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EE9F8" w14:textId="6A94C7DA" w:rsidR="002473A6" w:rsidRPr="00683995" w:rsidRDefault="00EB6940" w:rsidP="00EB6940">
      <w:pPr>
        <w:spacing w:after="0" w:line="276" w:lineRule="auto"/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</w:pPr>
      <w:r w:rsidRPr="00683995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t>IMPACTO DE LA INVESTIGACIÓN CIENTÍFICA</w:t>
      </w:r>
    </w:p>
    <w:p w14:paraId="2E8C0495" w14:textId="4AF055A0" w:rsidR="00F25192" w:rsidRPr="00EB6940" w:rsidRDefault="00F25192" w:rsidP="009B2CFB">
      <w:pPr>
        <w:spacing w:after="0" w:line="276" w:lineRule="auto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val="es-ES"/>
        </w:rPr>
      </w:pPr>
    </w:p>
    <w:p w14:paraId="17F4EB29" w14:textId="77777777" w:rsidR="00F51820" w:rsidRPr="00683995" w:rsidRDefault="00F51820" w:rsidP="00EB6940">
      <w:pPr>
        <w:spacing w:after="0" w:line="360" w:lineRule="auto"/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</w:pPr>
      <w:r w:rsidRPr="00683995"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  <w:t>Ramón Eduardo Álvarez Torres</w:t>
      </w:r>
    </w:p>
    <w:p w14:paraId="3E21804C" w14:textId="47DB150C" w:rsidR="00EB6940" w:rsidRPr="00567A73" w:rsidRDefault="00EB6940" w:rsidP="00EB6940">
      <w:pPr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</w:pPr>
      <w:r w:rsidRPr="00567A73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>Universidad Nacional Autónoma de Hondura</w:t>
      </w:r>
      <w:r w:rsidR="007907F8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>s</w:t>
      </w:r>
      <w:r w:rsidRPr="00567A73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 xml:space="preserve">, Tegucigalpa, Honduras </w:t>
      </w:r>
    </w:p>
    <w:p w14:paraId="22365B0F" w14:textId="722AFE38" w:rsidR="00806A05" w:rsidRPr="00EB6940" w:rsidRDefault="00F51820" w:rsidP="009B2C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</w:pPr>
      <w:r w:rsidRPr="00683995">
        <w:rPr>
          <w:rFonts w:ascii="Calibri" w:eastAsia="Times New Roman" w:hAnsi="Calibri" w:cs="Calibri"/>
          <w:b/>
          <w:bCs/>
          <w:iCs/>
          <w:color w:val="5B9BD5" w:themeColor="accent1"/>
          <w:sz w:val="26"/>
          <w:szCs w:val="26"/>
          <w:lang w:val="es-ES"/>
        </w:rPr>
        <w:t>Correo electrónico</w:t>
      </w:r>
      <w:r w:rsidRPr="00EB6940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 xml:space="preserve">: </w:t>
      </w:r>
      <w:hyperlink r:id="rId8" w:history="1">
        <w:r w:rsidRPr="00EB6940">
          <w:rPr>
            <w:rFonts w:ascii="Times New Roman" w:eastAsia="Times New Roman" w:hAnsi="Times New Roman" w:cs="Times New Roman"/>
            <w:b/>
            <w:bCs/>
            <w:i/>
            <w:color w:val="5B9BD5" w:themeColor="accent1"/>
            <w:sz w:val="20"/>
            <w:szCs w:val="26"/>
            <w:lang w:val="es-ES"/>
          </w:rPr>
          <w:t>ramon.alvarez@unah.edu.hn</w:t>
        </w:r>
      </w:hyperlink>
    </w:p>
    <w:p w14:paraId="0D61E070" w14:textId="77777777" w:rsidR="00806A05" w:rsidRDefault="00806A05" w:rsidP="009B2CFB">
      <w:pPr>
        <w:spacing w:after="0" w:line="360" w:lineRule="auto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  <w:lang w:val="es-419"/>
        </w:rPr>
      </w:pPr>
    </w:p>
    <w:p w14:paraId="6B36A375" w14:textId="5FA714F1" w:rsidR="00646EEF" w:rsidRPr="00683995" w:rsidRDefault="00EB6940" w:rsidP="009B2CFB">
      <w:pPr>
        <w:spacing w:after="0" w:line="360" w:lineRule="auto"/>
        <w:jc w:val="both"/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</w:pPr>
      <w:r w:rsidRPr="00683995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t>RESUMEN</w:t>
      </w:r>
    </w:p>
    <w:p w14:paraId="7292046A" w14:textId="7BB83E1F" w:rsidR="00CD099B" w:rsidRPr="00683995" w:rsidRDefault="00CD099B" w:rsidP="00CD099B">
      <w:pPr>
        <w:spacing w:after="0" w:line="360" w:lineRule="auto"/>
        <w:jc w:val="both"/>
        <w:rPr>
          <w:rFonts w:cstheme="minorHAnsi"/>
          <w:color w:val="000000"/>
          <w:sz w:val="22"/>
          <w:szCs w:val="22"/>
          <w:lang w:val="es-HN"/>
        </w:rPr>
      </w:pPr>
      <w:r w:rsidRPr="00683995">
        <w:rPr>
          <w:rFonts w:cstheme="minorHAnsi"/>
          <w:color w:val="000000"/>
          <w:sz w:val="22"/>
          <w:szCs w:val="22"/>
          <w:lang w:val="es-HN"/>
        </w:rPr>
        <w:t>E</w:t>
      </w:r>
      <w:r w:rsidR="00740D2B" w:rsidRPr="00683995">
        <w:rPr>
          <w:rFonts w:cstheme="minorHAnsi"/>
          <w:color w:val="000000"/>
          <w:sz w:val="22"/>
          <w:szCs w:val="22"/>
          <w:lang w:val="es-HN"/>
        </w:rPr>
        <w:t>n este</w:t>
      </w:r>
      <w:r w:rsidRPr="00683995">
        <w:rPr>
          <w:rFonts w:cstheme="minorHAnsi"/>
          <w:color w:val="000000"/>
          <w:sz w:val="22"/>
          <w:szCs w:val="22"/>
          <w:lang w:val="es-HN"/>
        </w:rPr>
        <w:t xml:space="preserve"> conversatorio</w:t>
      </w:r>
      <w:r w:rsidR="00740D2B" w:rsidRPr="00683995">
        <w:rPr>
          <w:rFonts w:cstheme="minorHAnsi"/>
          <w:color w:val="000000"/>
          <w:sz w:val="22"/>
          <w:szCs w:val="22"/>
          <w:lang w:val="es-HN"/>
        </w:rPr>
        <w:t xml:space="preserve"> se </w:t>
      </w:r>
      <w:r w:rsidRPr="00683995">
        <w:rPr>
          <w:rFonts w:cstheme="minorHAnsi"/>
          <w:color w:val="000000"/>
          <w:sz w:val="22"/>
          <w:szCs w:val="22"/>
          <w:lang w:val="es-HN"/>
        </w:rPr>
        <w:t>abordará la evaluación del impacto de la investigación científica en la universidad. Históricamente, la UNAH ha evaluado sus actividades científicas principalmente a través de criterios metodológicos y estadísticos, sin profundizar en los impactos y retornos de las inversiones realizadas. Esto ha generado un vacío en el conocimiento sobre cómo la investigación contribuye al desarrollo económico y social del país, más allá de la producción académica.</w:t>
      </w:r>
    </w:p>
    <w:p w14:paraId="74380D90" w14:textId="77777777" w:rsidR="00740D2B" w:rsidRPr="00683995" w:rsidRDefault="00740D2B" w:rsidP="00CD099B">
      <w:pPr>
        <w:spacing w:after="0" w:line="360" w:lineRule="auto"/>
        <w:jc w:val="both"/>
        <w:rPr>
          <w:rFonts w:cstheme="minorHAnsi"/>
          <w:color w:val="000000"/>
          <w:sz w:val="22"/>
          <w:szCs w:val="22"/>
          <w:lang w:val="es-HN"/>
        </w:rPr>
      </w:pPr>
    </w:p>
    <w:p w14:paraId="66C03B82" w14:textId="461D7C58" w:rsidR="00CD099B" w:rsidRPr="00683995" w:rsidRDefault="00CD099B" w:rsidP="00CD099B">
      <w:pPr>
        <w:spacing w:after="0" w:line="360" w:lineRule="auto"/>
        <w:jc w:val="both"/>
        <w:rPr>
          <w:rFonts w:cstheme="minorHAnsi"/>
          <w:color w:val="000000"/>
          <w:sz w:val="22"/>
          <w:szCs w:val="22"/>
          <w:lang w:val="es-HN"/>
        </w:rPr>
      </w:pPr>
      <w:r w:rsidRPr="00683995">
        <w:rPr>
          <w:rFonts w:cstheme="minorHAnsi"/>
          <w:color w:val="000000"/>
          <w:sz w:val="22"/>
          <w:szCs w:val="22"/>
          <w:lang w:val="es-HN"/>
        </w:rPr>
        <w:t>En este contexto, el impacto de la investigación se define como cualquier resultado que represente un retorno positivo para diversos beneficiarios, incluyendo individuos, organizaciones y comunidades. Se explorarán cinco dimensiones de impacto: producción de conocimientos, construcción de capacidades de investigación, insumos para políticas y desarrollo de productos, beneficios sociales y beneficios económicos.</w:t>
      </w:r>
    </w:p>
    <w:p w14:paraId="5FEE656C" w14:textId="77777777" w:rsidR="00740D2B" w:rsidRPr="00683995" w:rsidRDefault="00740D2B" w:rsidP="00CD099B">
      <w:pPr>
        <w:spacing w:after="0" w:line="360" w:lineRule="auto"/>
        <w:jc w:val="both"/>
        <w:rPr>
          <w:rFonts w:cstheme="minorHAnsi"/>
          <w:color w:val="000000"/>
          <w:sz w:val="22"/>
          <w:szCs w:val="22"/>
          <w:lang w:val="es-HN"/>
        </w:rPr>
      </w:pPr>
    </w:p>
    <w:p w14:paraId="77B7E4BB" w14:textId="1BC209BB" w:rsidR="00CD099B" w:rsidRPr="00683995" w:rsidRDefault="00CD099B" w:rsidP="00CD099B">
      <w:pPr>
        <w:spacing w:after="0" w:line="360" w:lineRule="auto"/>
        <w:jc w:val="both"/>
        <w:rPr>
          <w:rFonts w:cstheme="minorHAnsi"/>
          <w:color w:val="000000"/>
          <w:sz w:val="22"/>
          <w:szCs w:val="22"/>
          <w:lang w:val="es-HN"/>
        </w:rPr>
      </w:pPr>
      <w:r w:rsidRPr="00683995">
        <w:rPr>
          <w:rFonts w:cstheme="minorHAnsi"/>
          <w:color w:val="000000"/>
          <w:sz w:val="22"/>
          <w:szCs w:val="22"/>
          <w:lang w:val="es-HN"/>
        </w:rPr>
        <w:t>El conversatorio también analizará</w:t>
      </w:r>
      <w:r w:rsidR="00657D31" w:rsidRPr="00683995">
        <w:rPr>
          <w:rFonts w:cstheme="minorHAnsi"/>
          <w:color w:val="000000"/>
          <w:sz w:val="22"/>
          <w:szCs w:val="22"/>
          <w:lang w:val="es-HN"/>
        </w:rPr>
        <w:t>n</w:t>
      </w:r>
      <w:r w:rsidRPr="00683995">
        <w:rPr>
          <w:rFonts w:cstheme="minorHAnsi"/>
          <w:color w:val="000000"/>
          <w:sz w:val="22"/>
          <w:szCs w:val="22"/>
          <w:lang w:val="es-HN"/>
        </w:rPr>
        <w:t xml:space="preserve"> modelos internacionales de evaluación del impacto, como el "Payback Framework</w:t>
      </w:r>
      <w:r w:rsidR="00657D31" w:rsidRPr="00683995">
        <w:rPr>
          <w:rFonts w:cstheme="minorHAnsi"/>
          <w:color w:val="000000"/>
          <w:sz w:val="22"/>
          <w:szCs w:val="22"/>
          <w:lang w:val="es-HN"/>
        </w:rPr>
        <w:t xml:space="preserve">”, así como los discutidos </w:t>
      </w:r>
      <w:r w:rsidR="00FA34B6" w:rsidRPr="00683995">
        <w:rPr>
          <w:rFonts w:cstheme="minorHAnsi"/>
          <w:color w:val="000000"/>
          <w:sz w:val="22"/>
          <w:szCs w:val="22"/>
          <w:lang w:val="es-HN"/>
        </w:rPr>
        <w:t>en la Escuela Internacional de Evaluación del Impacto de la Investigación (ISRIA, por sus siglas en inglés)</w:t>
      </w:r>
      <w:r w:rsidRPr="00683995">
        <w:rPr>
          <w:rFonts w:cstheme="minorHAnsi"/>
          <w:color w:val="000000"/>
          <w:sz w:val="22"/>
          <w:szCs w:val="22"/>
          <w:lang w:val="es-HN"/>
        </w:rPr>
        <w:t>. Estos modelos ofrecen enfoques multidimensionales para evaluar los beneficios de la investigación, extendiéndose más allá del ámbito académico hacia la sociedad en general.</w:t>
      </w:r>
    </w:p>
    <w:p w14:paraId="7245B5D9" w14:textId="77777777" w:rsidR="00740D2B" w:rsidRPr="00683995" w:rsidRDefault="00740D2B" w:rsidP="00CD099B">
      <w:pPr>
        <w:spacing w:after="0" w:line="360" w:lineRule="auto"/>
        <w:jc w:val="both"/>
        <w:rPr>
          <w:rFonts w:cstheme="minorHAnsi"/>
          <w:color w:val="000000"/>
          <w:sz w:val="22"/>
          <w:szCs w:val="22"/>
          <w:lang w:val="es-HN"/>
        </w:rPr>
      </w:pPr>
    </w:p>
    <w:p w14:paraId="64CED976" w14:textId="77777777" w:rsidR="00CD099B" w:rsidRPr="00683995" w:rsidRDefault="00CD099B" w:rsidP="00CD099B">
      <w:pPr>
        <w:spacing w:after="0" w:line="360" w:lineRule="auto"/>
        <w:jc w:val="both"/>
        <w:rPr>
          <w:rFonts w:cstheme="minorHAnsi"/>
          <w:color w:val="000000"/>
          <w:sz w:val="22"/>
          <w:szCs w:val="22"/>
          <w:lang w:val="es-HN"/>
        </w:rPr>
      </w:pPr>
      <w:r w:rsidRPr="00683995">
        <w:rPr>
          <w:rFonts w:cstheme="minorHAnsi"/>
          <w:color w:val="000000"/>
          <w:sz w:val="22"/>
          <w:szCs w:val="22"/>
          <w:lang w:val="es-HN"/>
        </w:rPr>
        <w:t>Además, se discutirá la necesidad de involucrar a una variedad de actores, incluyendo el gobierno, la sociedad civil y el sector privado, en el proceso de evaluación para capturar una visión más amplia y realista del impacto. Se resaltará la importancia de metodologías cualitativas, como entrevistas a profundidad, para obtener una perspectiva más completa de los efectos de la investigación en la vida real, más allá de los documentos presentados por los investigadores.</w:t>
      </w:r>
    </w:p>
    <w:p w14:paraId="1AC40182" w14:textId="77777777" w:rsidR="00646EEF" w:rsidRPr="00683995" w:rsidRDefault="00646EEF" w:rsidP="009B2CFB">
      <w:pPr>
        <w:spacing w:after="0" w:line="360" w:lineRule="auto"/>
        <w:jc w:val="both"/>
        <w:rPr>
          <w:rFonts w:cstheme="minorHAnsi"/>
          <w:color w:val="000000"/>
          <w:sz w:val="22"/>
          <w:szCs w:val="22"/>
          <w:lang w:val="es-419"/>
        </w:rPr>
      </w:pPr>
    </w:p>
    <w:p w14:paraId="69CDE59F" w14:textId="188F236A" w:rsidR="003C7D74" w:rsidRPr="00683995" w:rsidRDefault="00A94CC0" w:rsidP="003C7D74">
      <w:pPr>
        <w:spacing w:after="0" w:line="360" w:lineRule="auto"/>
        <w:jc w:val="both"/>
        <w:rPr>
          <w:rFonts w:cstheme="minorHAnsi"/>
          <w:color w:val="000000"/>
          <w:sz w:val="22"/>
          <w:szCs w:val="22"/>
          <w:lang w:val="es-419"/>
        </w:rPr>
      </w:pPr>
      <w:r w:rsidRPr="00683995">
        <w:rPr>
          <w:rFonts w:cstheme="minorHAnsi"/>
          <w:b/>
          <w:bCs/>
          <w:color w:val="000000"/>
          <w:sz w:val="22"/>
          <w:szCs w:val="22"/>
          <w:lang w:val="es-419"/>
        </w:rPr>
        <w:lastRenderedPageBreak/>
        <w:t>Palabras Clave</w:t>
      </w:r>
      <w:r w:rsidR="0083320A" w:rsidRPr="00683995">
        <w:rPr>
          <w:rFonts w:cstheme="minorHAnsi"/>
          <w:b/>
          <w:bCs/>
          <w:color w:val="000000"/>
          <w:sz w:val="22"/>
          <w:szCs w:val="22"/>
          <w:lang w:val="es-419"/>
        </w:rPr>
        <w:t>:</w:t>
      </w:r>
      <w:r w:rsidRPr="00683995">
        <w:rPr>
          <w:rFonts w:cstheme="minorHAnsi"/>
          <w:color w:val="000000"/>
          <w:sz w:val="22"/>
          <w:szCs w:val="22"/>
          <w:lang w:val="es-419"/>
        </w:rPr>
        <w:t xml:space="preserve"> </w:t>
      </w:r>
      <w:r w:rsidR="003C7D74" w:rsidRPr="00683995">
        <w:rPr>
          <w:rFonts w:cstheme="minorHAnsi"/>
          <w:color w:val="000000"/>
          <w:sz w:val="22"/>
          <w:szCs w:val="22"/>
          <w:lang w:val="es-419"/>
        </w:rPr>
        <w:t xml:space="preserve">Evaluación </w:t>
      </w:r>
      <w:r w:rsidR="0033518C" w:rsidRPr="00683995">
        <w:rPr>
          <w:rFonts w:cstheme="minorHAnsi"/>
          <w:color w:val="000000"/>
          <w:sz w:val="22"/>
          <w:szCs w:val="22"/>
          <w:lang w:val="es-419"/>
        </w:rPr>
        <w:t xml:space="preserve">de la ciencia, </w:t>
      </w:r>
      <w:r w:rsidR="003C7D74" w:rsidRPr="00683995">
        <w:rPr>
          <w:rFonts w:cstheme="minorHAnsi"/>
          <w:color w:val="000000"/>
          <w:sz w:val="22"/>
          <w:szCs w:val="22"/>
          <w:lang w:val="es-419"/>
        </w:rPr>
        <w:t>Desarrollo social</w:t>
      </w:r>
      <w:r w:rsidR="0033518C" w:rsidRPr="00683995">
        <w:rPr>
          <w:rFonts w:cstheme="minorHAnsi"/>
          <w:color w:val="000000"/>
          <w:sz w:val="22"/>
          <w:szCs w:val="22"/>
          <w:lang w:val="es-419"/>
        </w:rPr>
        <w:t xml:space="preserve">, Desarrollo económico, </w:t>
      </w:r>
      <w:r w:rsidR="004332D4" w:rsidRPr="00683995">
        <w:rPr>
          <w:rFonts w:cstheme="minorHAnsi"/>
          <w:color w:val="000000"/>
          <w:sz w:val="22"/>
          <w:szCs w:val="22"/>
          <w:lang w:val="es-419"/>
        </w:rPr>
        <w:t>P</w:t>
      </w:r>
      <w:r w:rsidR="0033518C" w:rsidRPr="00683995">
        <w:rPr>
          <w:rFonts w:cstheme="minorHAnsi"/>
          <w:color w:val="000000"/>
          <w:sz w:val="22"/>
          <w:szCs w:val="22"/>
          <w:lang w:val="es-419"/>
        </w:rPr>
        <w:t xml:space="preserve">roducción científica, </w:t>
      </w:r>
    </w:p>
    <w:p w14:paraId="16096544" w14:textId="1AC2B5B2" w:rsidR="003C7D74" w:rsidRPr="00683995" w:rsidRDefault="003C7D74" w:rsidP="003C7D74">
      <w:pPr>
        <w:spacing w:after="0" w:line="360" w:lineRule="auto"/>
        <w:jc w:val="both"/>
        <w:rPr>
          <w:rFonts w:cstheme="minorHAnsi"/>
          <w:color w:val="000000"/>
          <w:sz w:val="22"/>
          <w:szCs w:val="22"/>
          <w:lang w:val="es-419"/>
        </w:rPr>
      </w:pPr>
      <w:r w:rsidRPr="00683995">
        <w:rPr>
          <w:rFonts w:cstheme="minorHAnsi"/>
          <w:color w:val="000000"/>
          <w:sz w:val="22"/>
          <w:szCs w:val="22"/>
          <w:lang w:val="es-419"/>
        </w:rPr>
        <w:t>Retornos de inversión</w:t>
      </w:r>
      <w:r w:rsidR="0033518C" w:rsidRPr="00683995">
        <w:rPr>
          <w:rFonts w:cstheme="minorHAnsi"/>
          <w:color w:val="000000"/>
          <w:sz w:val="22"/>
          <w:szCs w:val="22"/>
          <w:lang w:val="es-419"/>
        </w:rPr>
        <w:t xml:space="preserve">, Formación </w:t>
      </w:r>
      <w:r w:rsidR="004332D4" w:rsidRPr="00683995">
        <w:rPr>
          <w:rFonts w:cstheme="minorHAnsi"/>
          <w:color w:val="000000"/>
          <w:sz w:val="22"/>
          <w:szCs w:val="22"/>
          <w:lang w:val="es-419"/>
        </w:rPr>
        <w:t>en investigación</w:t>
      </w:r>
      <w:r w:rsidR="00C97EED" w:rsidRPr="00683995">
        <w:rPr>
          <w:rFonts w:cstheme="minorHAnsi"/>
          <w:color w:val="000000"/>
          <w:sz w:val="22"/>
          <w:szCs w:val="22"/>
          <w:lang w:val="es-419"/>
        </w:rPr>
        <w:t>.</w:t>
      </w:r>
    </w:p>
    <w:p w14:paraId="349F8E36" w14:textId="77777777" w:rsidR="007907F8" w:rsidRDefault="007907F8" w:rsidP="003C7D74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val="es-419"/>
        </w:rPr>
      </w:pPr>
    </w:p>
    <w:p w14:paraId="44118235" w14:textId="5F43D1F9" w:rsidR="007907F8" w:rsidRPr="00683995" w:rsidRDefault="007907F8" w:rsidP="007907F8">
      <w:pPr>
        <w:spacing w:before="100" w:beforeAutospacing="1" w:after="100" w:afterAutospacing="1" w:line="240" w:lineRule="auto"/>
        <w:rPr>
          <w:rFonts w:eastAsia="Times New Roman" w:cstheme="minorHAnsi"/>
          <w:sz w:val="22"/>
          <w:szCs w:val="22"/>
          <w:lang w:val="es-ES" w:eastAsia="es-ES"/>
        </w:rPr>
      </w:pPr>
      <w:r w:rsidRPr="00683995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t>Cómo citar este trabajo (Vancouver):</w:t>
      </w:r>
      <w:r w:rsidRPr="007907F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683995">
        <w:rPr>
          <w:rFonts w:eastAsia="Times New Roman" w:cstheme="minorHAnsi"/>
          <w:sz w:val="22"/>
          <w:szCs w:val="22"/>
          <w:lang w:val="es-ES" w:eastAsia="es-ES"/>
        </w:rPr>
        <w:t xml:space="preserve">Álvarez Torres RE. </w:t>
      </w:r>
      <w:r w:rsidRPr="00683995">
        <w:rPr>
          <w:rFonts w:eastAsia="Times New Roman" w:cstheme="minorHAnsi"/>
          <w:b/>
          <w:bCs/>
          <w:sz w:val="22"/>
          <w:szCs w:val="22"/>
          <w:lang w:val="es-ES" w:eastAsia="es-ES"/>
        </w:rPr>
        <w:t>IMPACTO DE LA INVESTIGACIÓN CIENTÍFICA</w:t>
      </w:r>
      <w:r w:rsidRPr="00683995">
        <w:rPr>
          <w:rFonts w:eastAsia="Times New Roman" w:cstheme="minorHAnsi"/>
          <w:sz w:val="22"/>
          <w:szCs w:val="22"/>
          <w:lang w:val="es-ES" w:eastAsia="es-ES"/>
        </w:rPr>
        <w:t xml:space="preserve"> [resumen]. En: Vispo NS, editor. </w:t>
      </w:r>
      <w:r w:rsidRPr="00683995">
        <w:rPr>
          <w:rFonts w:eastAsia="Times New Roman" w:cstheme="minorHAnsi"/>
          <w:i/>
          <w:iCs/>
          <w:sz w:val="22"/>
          <w:szCs w:val="22"/>
          <w:lang w:val="es-ES" w:eastAsia="es-ES"/>
        </w:rPr>
        <w:t>Memorias del Congreso de Investigación y Posgrado UNAH 2024: Libro de resúmenes</w:t>
      </w:r>
      <w:r w:rsidRPr="00683995">
        <w:rPr>
          <w:rFonts w:eastAsia="Times New Roman" w:cstheme="minorHAnsi"/>
          <w:sz w:val="22"/>
          <w:szCs w:val="22"/>
          <w:lang w:val="es-ES" w:eastAsia="es-ES"/>
        </w:rPr>
        <w:t xml:space="preserve">. Madrid/Tegucigalpa: Clinical Biotec S.L.; Universidad Nacional Autónoma de Honduras; 2024. </w:t>
      </w:r>
      <w:proofErr w:type="spellStart"/>
      <w:r w:rsidRPr="00683995">
        <w:rPr>
          <w:rFonts w:eastAsia="Times New Roman" w:cstheme="minorHAnsi"/>
          <w:sz w:val="22"/>
          <w:szCs w:val="22"/>
          <w:lang w:val="es-ES" w:eastAsia="es-ES"/>
        </w:rPr>
        <w:t>doi</w:t>
      </w:r>
      <w:proofErr w:type="spellEnd"/>
      <w:r w:rsidRPr="00683995">
        <w:rPr>
          <w:rFonts w:eastAsia="Times New Roman" w:cstheme="minorHAnsi"/>
          <w:sz w:val="22"/>
          <w:szCs w:val="22"/>
          <w:lang w:val="es-ES" w:eastAsia="es-ES"/>
        </w:rPr>
        <w:t>: 10.70099/</w:t>
      </w:r>
      <w:proofErr w:type="spellStart"/>
      <w:r w:rsidRPr="00683995">
        <w:rPr>
          <w:rFonts w:eastAsia="Times New Roman" w:cstheme="minorHAnsi"/>
          <w:sz w:val="22"/>
          <w:szCs w:val="22"/>
          <w:lang w:val="es-ES" w:eastAsia="es-ES"/>
        </w:rPr>
        <w:t>cb</w:t>
      </w:r>
      <w:proofErr w:type="spellEnd"/>
      <w:r w:rsidRPr="00683995">
        <w:rPr>
          <w:rFonts w:eastAsia="Times New Roman" w:cstheme="minorHAnsi"/>
          <w:sz w:val="22"/>
          <w:szCs w:val="22"/>
          <w:lang w:val="es-ES" w:eastAsia="es-ES"/>
        </w:rPr>
        <w:t>/</w:t>
      </w:r>
      <w:proofErr w:type="spellStart"/>
      <w:r w:rsidRPr="00683995">
        <w:rPr>
          <w:rFonts w:eastAsia="Times New Roman" w:cstheme="minorHAnsi"/>
          <w:sz w:val="22"/>
          <w:szCs w:val="22"/>
          <w:lang w:val="es-ES" w:eastAsia="es-ES"/>
        </w:rPr>
        <w:t>unah</w:t>
      </w:r>
      <w:proofErr w:type="spellEnd"/>
      <w:r w:rsidRPr="00683995">
        <w:rPr>
          <w:rFonts w:eastAsia="Times New Roman" w:cstheme="minorHAnsi"/>
          <w:sz w:val="22"/>
          <w:szCs w:val="22"/>
          <w:lang w:val="es-ES" w:eastAsia="es-ES"/>
        </w:rPr>
        <w:t>/2024.mem</w:t>
      </w:r>
    </w:p>
    <w:p w14:paraId="6EBCF954" w14:textId="77777777" w:rsidR="007907F8" w:rsidRPr="00683995" w:rsidRDefault="007907F8" w:rsidP="007907F8">
      <w:pPr>
        <w:spacing w:before="100" w:beforeAutospacing="1" w:after="100" w:afterAutospacing="1" w:line="240" w:lineRule="auto"/>
        <w:rPr>
          <w:rFonts w:eastAsia="Times New Roman" w:cstheme="minorHAnsi"/>
          <w:sz w:val="22"/>
          <w:szCs w:val="22"/>
          <w:lang w:val="es-ES" w:eastAsia="es-ES"/>
        </w:rPr>
      </w:pPr>
      <w:r w:rsidRPr="00683995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t>ISBN del libro:</w:t>
      </w:r>
      <w:r w:rsidRPr="00683995">
        <w:rPr>
          <w:rFonts w:eastAsia="Times New Roman" w:cstheme="minorHAnsi"/>
          <w:sz w:val="22"/>
          <w:szCs w:val="22"/>
          <w:lang w:val="es-ES" w:eastAsia="es-ES"/>
        </w:rPr>
        <w:t xml:space="preserve"> 978-84-09-76685-7</w:t>
      </w:r>
    </w:p>
    <w:p w14:paraId="1A8B7CF9" w14:textId="77777777" w:rsidR="007907F8" w:rsidRPr="000B5191" w:rsidRDefault="007907F8" w:rsidP="003C7D74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val="es-419"/>
        </w:rPr>
      </w:pPr>
    </w:p>
    <w:p w14:paraId="213737AB" w14:textId="35651EAD" w:rsidR="00246790" w:rsidRPr="000B5191" w:rsidRDefault="00246790" w:rsidP="00931DF5">
      <w:pPr>
        <w:spacing w:after="0" w:line="360" w:lineRule="auto"/>
        <w:jc w:val="both"/>
        <w:rPr>
          <w:rFonts w:asciiTheme="majorHAnsi" w:hAnsiTheme="majorHAnsi" w:cstheme="majorHAnsi"/>
          <w:sz w:val="22"/>
          <w:szCs w:val="22"/>
          <w:lang w:val="es-419"/>
        </w:rPr>
      </w:pPr>
    </w:p>
    <w:sectPr w:rsidR="00246790" w:rsidRPr="000B5191" w:rsidSect="008E6832">
      <w:headerReference w:type="default" r:id="rId9"/>
      <w:footerReference w:type="default" r:id="rId10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5288C" w14:textId="77777777" w:rsidR="00AA5758" w:rsidRDefault="00AA5758" w:rsidP="00F95B96">
      <w:pPr>
        <w:spacing w:after="0" w:line="240" w:lineRule="auto"/>
      </w:pPr>
      <w:r>
        <w:separator/>
      </w:r>
    </w:p>
  </w:endnote>
  <w:endnote w:type="continuationSeparator" w:id="0">
    <w:p w14:paraId="59E0954C" w14:textId="77777777" w:rsidR="00AA5758" w:rsidRDefault="00AA5758" w:rsidP="00F95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0F27" w14:textId="04A0762A" w:rsidR="00310338" w:rsidRDefault="00310338" w:rsidP="00A845C3">
    <w:pPr>
      <w:pStyle w:val="Piedepgina"/>
      <w:jc w:val="right"/>
    </w:pPr>
  </w:p>
  <w:p w14:paraId="18B4C131" w14:textId="1FBDACC2" w:rsidR="00FF69AB" w:rsidRDefault="00A845C3" w:rsidP="00A845C3">
    <w:pPr>
      <w:pStyle w:val="Piedepgina"/>
      <w:tabs>
        <w:tab w:val="clear" w:pos="4419"/>
        <w:tab w:val="clear" w:pos="8838"/>
        <w:tab w:val="left" w:pos="81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0B8FF" w14:textId="77777777" w:rsidR="00AA5758" w:rsidRDefault="00AA5758" w:rsidP="00F95B96">
      <w:pPr>
        <w:spacing w:after="0" w:line="240" w:lineRule="auto"/>
      </w:pPr>
      <w:r>
        <w:separator/>
      </w:r>
    </w:p>
  </w:footnote>
  <w:footnote w:type="continuationSeparator" w:id="0">
    <w:p w14:paraId="13BD692E" w14:textId="77777777" w:rsidR="00AA5758" w:rsidRDefault="00AA5758" w:rsidP="00F95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6F6A" w14:textId="0D0AC6F8" w:rsidR="00FF69AB" w:rsidRDefault="00FF69AB" w:rsidP="00BE65A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000D"/>
    <w:multiLevelType w:val="hybridMultilevel"/>
    <w:tmpl w:val="0B3EA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090987"/>
    <w:multiLevelType w:val="hybridMultilevel"/>
    <w:tmpl w:val="53983E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45AC2"/>
    <w:multiLevelType w:val="hybridMultilevel"/>
    <w:tmpl w:val="19949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C174B"/>
    <w:multiLevelType w:val="hybridMultilevel"/>
    <w:tmpl w:val="88780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9633DB"/>
    <w:multiLevelType w:val="hybridMultilevel"/>
    <w:tmpl w:val="D2CA23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665B4"/>
    <w:multiLevelType w:val="hybridMultilevel"/>
    <w:tmpl w:val="0C7ADEAE"/>
    <w:lvl w:ilvl="0" w:tplc="CBE801B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910564">
    <w:abstractNumId w:val="0"/>
  </w:num>
  <w:num w:numId="2" w16cid:durableId="1980261956">
    <w:abstractNumId w:val="3"/>
  </w:num>
  <w:num w:numId="3" w16cid:durableId="2102026344">
    <w:abstractNumId w:val="1"/>
  </w:num>
  <w:num w:numId="4" w16cid:durableId="1209024171">
    <w:abstractNumId w:val="2"/>
  </w:num>
  <w:num w:numId="5" w16cid:durableId="1959557902">
    <w:abstractNumId w:val="5"/>
  </w:num>
  <w:num w:numId="6" w16cid:durableId="1382435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zMTI2NDC1MDE1t7RQ0lEKTi0uzszPAykwrgUAbXa00iwAAAA="/>
  </w:docVars>
  <w:rsids>
    <w:rsidRoot w:val="00A94CC0"/>
    <w:rsid w:val="00000B0B"/>
    <w:rsid w:val="000452F6"/>
    <w:rsid w:val="00054037"/>
    <w:rsid w:val="00055F10"/>
    <w:rsid w:val="0008504D"/>
    <w:rsid w:val="000B5191"/>
    <w:rsid w:val="000B7754"/>
    <w:rsid w:val="001044E3"/>
    <w:rsid w:val="00132724"/>
    <w:rsid w:val="001A3DBD"/>
    <w:rsid w:val="001C0326"/>
    <w:rsid w:val="001D0D1E"/>
    <w:rsid w:val="001D22DC"/>
    <w:rsid w:val="00224431"/>
    <w:rsid w:val="00236494"/>
    <w:rsid w:val="00246790"/>
    <w:rsid w:val="00246D4E"/>
    <w:rsid w:val="002473A6"/>
    <w:rsid w:val="0027510B"/>
    <w:rsid w:val="002900B7"/>
    <w:rsid w:val="002C451B"/>
    <w:rsid w:val="002C7834"/>
    <w:rsid w:val="002E55A6"/>
    <w:rsid w:val="003054B1"/>
    <w:rsid w:val="00310338"/>
    <w:rsid w:val="00310E1C"/>
    <w:rsid w:val="0033518C"/>
    <w:rsid w:val="00345CA4"/>
    <w:rsid w:val="00397E88"/>
    <w:rsid w:val="003C7D74"/>
    <w:rsid w:val="00410D1D"/>
    <w:rsid w:val="004332D4"/>
    <w:rsid w:val="004D0F93"/>
    <w:rsid w:val="004D3FF4"/>
    <w:rsid w:val="004E75B7"/>
    <w:rsid w:val="005141AE"/>
    <w:rsid w:val="005537D4"/>
    <w:rsid w:val="00583924"/>
    <w:rsid w:val="005D2ADD"/>
    <w:rsid w:val="005D2C17"/>
    <w:rsid w:val="005E45D2"/>
    <w:rsid w:val="005F424F"/>
    <w:rsid w:val="005F4262"/>
    <w:rsid w:val="006149F7"/>
    <w:rsid w:val="00642A3F"/>
    <w:rsid w:val="00646EEF"/>
    <w:rsid w:val="00657D31"/>
    <w:rsid w:val="00683995"/>
    <w:rsid w:val="006A1607"/>
    <w:rsid w:val="006C2F60"/>
    <w:rsid w:val="006C32E9"/>
    <w:rsid w:val="006C7145"/>
    <w:rsid w:val="00722742"/>
    <w:rsid w:val="00740D2B"/>
    <w:rsid w:val="007907F8"/>
    <w:rsid w:val="007A66BA"/>
    <w:rsid w:val="007C20F5"/>
    <w:rsid w:val="007D1029"/>
    <w:rsid w:val="00801CE4"/>
    <w:rsid w:val="00806A05"/>
    <w:rsid w:val="0081349F"/>
    <w:rsid w:val="0083320A"/>
    <w:rsid w:val="008771AA"/>
    <w:rsid w:val="008A40D1"/>
    <w:rsid w:val="008C5C1A"/>
    <w:rsid w:val="008D349A"/>
    <w:rsid w:val="008E6832"/>
    <w:rsid w:val="00931DF5"/>
    <w:rsid w:val="009508C3"/>
    <w:rsid w:val="00960A41"/>
    <w:rsid w:val="00975BD0"/>
    <w:rsid w:val="0098403D"/>
    <w:rsid w:val="009B2CFB"/>
    <w:rsid w:val="009B2E48"/>
    <w:rsid w:val="009D35A0"/>
    <w:rsid w:val="00A14C00"/>
    <w:rsid w:val="00A263D8"/>
    <w:rsid w:val="00A845C3"/>
    <w:rsid w:val="00A94CC0"/>
    <w:rsid w:val="00AA5758"/>
    <w:rsid w:val="00B14A07"/>
    <w:rsid w:val="00B16BFC"/>
    <w:rsid w:val="00B4418F"/>
    <w:rsid w:val="00B902F8"/>
    <w:rsid w:val="00BA5F07"/>
    <w:rsid w:val="00BE65A1"/>
    <w:rsid w:val="00BF2821"/>
    <w:rsid w:val="00C04EB6"/>
    <w:rsid w:val="00C24EB7"/>
    <w:rsid w:val="00C42D6F"/>
    <w:rsid w:val="00C465CB"/>
    <w:rsid w:val="00C52F7E"/>
    <w:rsid w:val="00C83646"/>
    <w:rsid w:val="00C911B4"/>
    <w:rsid w:val="00C97EED"/>
    <w:rsid w:val="00CA1B4B"/>
    <w:rsid w:val="00CC7B03"/>
    <w:rsid w:val="00CD099B"/>
    <w:rsid w:val="00CD0D43"/>
    <w:rsid w:val="00CF1C26"/>
    <w:rsid w:val="00D44B30"/>
    <w:rsid w:val="00D51784"/>
    <w:rsid w:val="00DB5F93"/>
    <w:rsid w:val="00DD7AB4"/>
    <w:rsid w:val="00DE1B16"/>
    <w:rsid w:val="00E35D9B"/>
    <w:rsid w:val="00E77D07"/>
    <w:rsid w:val="00EB6940"/>
    <w:rsid w:val="00F133F3"/>
    <w:rsid w:val="00F25192"/>
    <w:rsid w:val="00F51820"/>
    <w:rsid w:val="00F65880"/>
    <w:rsid w:val="00F92D72"/>
    <w:rsid w:val="00F95B96"/>
    <w:rsid w:val="00FA34B6"/>
    <w:rsid w:val="00FD21E4"/>
    <w:rsid w:val="00FF69AB"/>
    <w:rsid w:val="00FF731D"/>
    <w:rsid w:val="3470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C8DCF"/>
  <w15:chartTrackingRefBased/>
  <w15:docId w15:val="{0D93CF78-DCBE-4C94-86AE-6D6C3582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145"/>
  </w:style>
  <w:style w:type="paragraph" w:styleId="Ttulo1">
    <w:name w:val="heading 1"/>
    <w:basedOn w:val="Normal"/>
    <w:next w:val="Normal"/>
    <w:link w:val="Ttulo1Car"/>
    <w:uiPriority w:val="9"/>
    <w:qFormat/>
    <w:rsid w:val="006C714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714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714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714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714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714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714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714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714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4C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5B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5B96"/>
  </w:style>
  <w:style w:type="paragraph" w:styleId="Piedepgina">
    <w:name w:val="footer"/>
    <w:basedOn w:val="Normal"/>
    <w:link w:val="PiedepginaCar"/>
    <w:uiPriority w:val="99"/>
    <w:unhideWhenUsed/>
    <w:rsid w:val="00F95B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B96"/>
  </w:style>
  <w:style w:type="table" w:styleId="Tablanormal1">
    <w:name w:val="Plain Table 1"/>
    <w:basedOn w:val="Tablanormal"/>
    <w:uiPriority w:val="41"/>
    <w:rsid w:val="00CC7B03"/>
    <w:pPr>
      <w:spacing w:after="0" w:line="240" w:lineRule="auto"/>
    </w:pPr>
    <w:rPr>
      <w:lang w:val="es-H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0452F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52F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452F6"/>
    <w:rPr>
      <w:vertAlign w:val="superscript"/>
    </w:rPr>
  </w:style>
  <w:style w:type="paragraph" w:customStyle="1" w:styleId="Pag2Abstract">
    <w:name w:val="Pag 2 Abstract"/>
    <w:basedOn w:val="Normal"/>
    <w:rsid w:val="0083320A"/>
    <w:pPr>
      <w:spacing w:after="0" w:line="276" w:lineRule="auto"/>
      <w:jc w:val="both"/>
      <w:outlineLvl w:val="0"/>
    </w:pPr>
    <w:rPr>
      <w:rFonts w:ascii="Times New Roman" w:eastAsia="Times New Roman" w:hAnsi="Times New Roman" w:cs="Times New Roman"/>
      <w:b/>
      <w:bCs/>
      <w:color w:val="7F7F7F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D0F93"/>
    <w:rPr>
      <w:color w:val="808080"/>
    </w:rPr>
  </w:style>
  <w:style w:type="paragraph" w:customStyle="1" w:styleId="xyiv8860812411msonormal">
    <w:name w:val="x_yiv8860812411msonormal"/>
    <w:basedOn w:val="Normal"/>
    <w:rsid w:val="00246790"/>
    <w:pPr>
      <w:spacing w:after="0" w:line="240" w:lineRule="auto"/>
    </w:pPr>
    <w:rPr>
      <w:rFonts w:ascii="Calibri" w:hAnsi="Calibri" w:cs="Calibri"/>
      <w:lang w:val="es-HN" w:eastAsia="es-HN"/>
    </w:rPr>
  </w:style>
  <w:style w:type="paragraph" w:customStyle="1" w:styleId="Default">
    <w:name w:val="Default"/>
    <w:rsid w:val="00DE1B1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6C714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7145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7145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714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7145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714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7145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714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7145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C714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C7145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6C7145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6C7145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7145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6C7145"/>
    <w:rPr>
      <w:b/>
      <w:bCs/>
    </w:rPr>
  </w:style>
  <w:style w:type="character" w:styleId="nfasis">
    <w:name w:val="Emphasis"/>
    <w:basedOn w:val="Fuentedeprrafopredeter"/>
    <w:uiPriority w:val="20"/>
    <w:qFormat/>
    <w:rsid w:val="006C7145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6C714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C7145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C7145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714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7145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6C7145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6C7145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6C714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C7145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6C7145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C7145"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F518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3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5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2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3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2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4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on.alvarez@unah.edu.h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2E9773B-9407-47DA-AA67-9BCE3939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UNAH</dc:creator>
  <cp:keywords/>
  <dc:description/>
  <cp:lastModifiedBy>Bionatura Journal</cp:lastModifiedBy>
  <cp:revision>4</cp:revision>
  <cp:lastPrinted>2024-07-16T19:55:00Z</cp:lastPrinted>
  <dcterms:created xsi:type="dcterms:W3CDTF">2025-06-17T14:08:00Z</dcterms:created>
  <dcterms:modified xsi:type="dcterms:W3CDTF">2025-10-29T19:30:00Z</dcterms:modified>
</cp:coreProperties>
</file>