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59A7" w14:textId="6E7BE5EC" w:rsidR="00087119" w:rsidRPr="00CC15C7" w:rsidRDefault="003A3BFC" w:rsidP="003A3BFC">
      <w:pPr>
        <w:spacing w:after="0" w:line="360" w:lineRule="auto"/>
        <w:rPr>
          <w:rFonts w:eastAsiaTheme="majorEastAsia" w:cstheme="minorHAnsi"/>
          <w:b/>
          <w:bCs/>
          <w:color w:val="2E74B5" w:themeColor="accent1" w:themeShade="BF"/>
          <w:sz w:val="28"/>
          <w:szCs w:val="28"/>
          <w:lang w:val="es-ES"/>
        </w:rPr>
      </w:pPr>
      <w:bookmarkStart w:id="0" w:name="_Hlk175419284"/>
      <w:r w:rsidRPr="00CC15C7">
        <w:rPr>
          <w:rFonts w:eastAsiaTheme="majorEastAsia" w:cstheme="minorHAnsi"/>
          <w:b/>
          <w:bCs/>
          <w:color w:val="2E74B5" w:themeColor="accent1" w:themeShade="BF"/>
          <w:sz w:val="28"/>
          <w:szCs w:val="28"/>
          <w:lang w:val="es-ES"/>
        </w:rPr>
        <w:t>ANÁLISIS DE LOS DESAFÍOS ECONÓMICOS, REGULATORIOS Y LOGÍSTICOS PARA LAS PYMES EXPORTADORAS EN EL SECTOR CAFETALERO DE HONDURAS</w:t>
      </w:r>
    </w:p>
    <w:bookmarkEnd w:id="0"/>
    <w:p w14:paraId="5AD272F9" w14:textId="77777777" w:rsidR="003A3BFC" w:rsidRPr="00391775" w:rsidRDefault="003A3BFC" w:rsidP="003A3BFC">
      <w:pPr>
        <w:spacing w:after="0" w:line="360" w:lineRule="auto"/>
        <w:rPr>
          <w:rFonts w:asciiTheme="majorHAnsi" w:hAnsiTheme="majorHAnsi" w:cstheme="majorHAnsi"/>
          <w:b/>
          <w:bCs/>
          <w:color w:val="000000"/>
          <w:lang w:val="es-419"/>
        </w:rPr>
      </w:pPr>
    </w:p>
    <w:p w14:paraId="5811ECA6" w14:textId="77777777" w:rsidR="003A3BFC" w:rsidRPr="00CC15C7" w:rsidRDefault="003A3BFC" w:rsidP="003A3BFC">
      <w:pPr>
        <w:pStyle w:val="Default"/>
        <w:spacing w:line="360" w:lineRule="auto"/>
        <w:rPr>
          <w:rFonts w:asciiTheme="minorHAnsi" w:eastAsiaTheme="majorEastAsia" w:hAnsiTheme="minorHAnsi" w:cstheme="minorHAnsi"/>
          <w:b/>
          <w:bCs/>
          <w:color w:val="5B9BD5" w:themeColor="accent1"/>
          <w:sz w:val="26"/>
          <w:szCs w:val="26"/>
          <w:lang w:val="es-ES"/>
        </w:rPr>
      </w:pPr>
      <w:r w:rsidRPr="00CC15C7">
        <w:rPr>
          <w:rFonts w:asciiTheme="minorHAnsi" w:eastAsiaTheme="majorEastAsia" w:hAnsiTheme="minorHAnsi" w:cstheme="minorHAnsi"/>
          <w:b/>
          <w:bCs/>
          <w:color w:val="5B9BD5" w:themeColor="accent1"/>
          <w:sz w:val="26"/>
          <w:szCs w:val="26"/>
          <w:lang w:val="es-ES"/>
        </w:rPr>
        <w:t>Janeth Sarahí Laínez Centeno</w:t>
      </w:r>
      <w:r w:rsidRPr="00CC15C7">
        <w:rPr>
          <w:rFonts w:asciiTheme="minorHAnsi" w:eastAsiaTheme="majorEastAsia" w:hAnsiTheme="minorHAnsi" w:cstheme="minorHAnsi"/>
          <w:b/>
          <w:bCs/>
          <w:color w:val="5B9BD5" w:themeColor="accent1"/>
          <w:sz w:val="26"/>
          <w:szCs w:val="26"/>
          <w:vertAlign w:val="superscript"/>
          <w:lang w:val="es-ES"/>
        </w:rPr>
        <w:t>1</w:t>
      </w:r>
      <w:r w:rsidRPr="00CC15C7">
        <w:rPr>
          <w:rFonts w:asciiTheme="minorHAnsi" w:eastAsiaTheme="majorEastAsia" w:hAnsiTheme="minorHAnsi" w:cstheme="minorHAnsi"/>
          <w:b/>
          <w:bCs/>
          <w:color w:val="5B9BD5" w:themeColor="accent1"/>
          <w:sz w:val="26"/>
          <w:szCs w:val="26"/>
          <w:lang w:val="es-ES"/>
        </w:rPr>
        <w:t>; Laura Cecilia Flores Ramos</w:t>
      </w:r>
      <w:r w:rsidRPr="00CC15C7">
        <w:rPr>
          <w:rFonts w:asciiTheme="minorHAnsi" w:eastAsiaTheme="majorEastAsia" w:hAnsiTheme="minorHAnsi" w:cstheme="minorHAnsi"/>
          <w:b/>
          <w:bCs/>
          <w:color w:val="5B9BD5" w:themeColor="accent1"/>
          <w:sz w:val="26"/>
          <w:szCs w:val="26"/>
          <w:vertAlign w:val="superscript"/>
          <w:lang w:val="es-ES"/>
        </w:rPr>
        <w:t>2</w:t>
      </w:r>
      <w:r w:rsidRPr="00CC15C7">
        <w:rPr>
          <w:rFonts w:asciiTheme="minorHAnsi" w:eastAsiaTheme="majorEastAsia" w:hAnsiTheme="minorHAnsi" w:cstheme="minorHAnsi"/>
          <w:b/>
          <w:bCs/>
          <w:color w:val="5B9BD5" w:themeColor="accent1"/>
          <w:sz w:val="26"/>
          <w:szCs w:val="26"/>
          <w:lang w:val="es-ES"/>
        </w:rPr>
        <w:t xml:space="preserve">; Diana Raquel Larios García </w:t>
      </w:r>
    </w:p>
    <w:p w14:paraId="35219DCB" w14:textId="1286153C" w:rsidR="003A3BFC" w:rsidRPr="00CC15C7" w:rsidRDefault="003A3BFC" w:rsidP="003A3BFC">
      <w:pPr>
        <w:pStyle w:val="Default"/>
        <w:spacing w:line="360" w:lineRule="auto"/>
        <w:rPr>
          <w:rFonts w:asciiTheme="minorHAnsi" w:eastAsiaTheme="majorEastAsia" w:hAnsiTheme="minorHAnsi" w:cstheme="minorHAnsi"/>
          <w:b/>
          <w:bCs/>
          <w:color w:val="5B9BD5" w:themeColor="accent1"/>
          <w:sz w:val="26"/>
          <w:szCs w:val="26"/>
          <w:lang w:val="es-ES"/>
        </w:rPr>
      </w:pPr>
      <w:r w:rsidRPr="00CC15C7">
        <w:rPr>
          <w:rFonts w:asciiTheme="minorHAnsi" w:eastAsiaTheme="majorEastAsia" w:hAnsiTheme="minorHAnsi" w:cstheme="minorHAnsi"/>
          <w:b/>
          <w:bCs/>
          <w:color w:val="5B9BD5" w:themeColor="accent1"/>
          <w:sz w:val="26"/>
          <w:szCs w:val="26"/>
          <w:vertAlign w:val="superscript"/>
          <w:lang w:val="es-ES"/>
        </w:rPr>
        <w:t>3</w:t>
      </w:r>
      <w:r w:rsidRPr="00CC15C7">
        <w:rPr>
          <w:rFonts w:asciiTheme="minorHAnsi" w:eastAsiaTheme="majorEastAsia" w:hAnsiTheme="minorHAnsi" w:cstheme="minorHAnsi"/>
          <w:b/>
          <w:bCs/>
          <w:color w:val="5B9BD5" w:themeColor="accent1"/>
          <w:sz w:val="26"/>
          <w:szCs w:val="26"/>
          <w:lang w:val="es-ES"/>
        </w:rPr>
        <w:t xml:space="preserve">; </w:t>
      </w:r>
      <w:proofErr w:type="spellStart"/>
      <w:r w:rsidRPr="00CC15C7">
        <w:rPr>
          <w:rFonts w:asciiTheme="minorHAnsi" w:eastAsiaTheme="majorEastAsia" w:hAnsiTheme="minorHAnsi" w:cstheme="minorHAnsi"/>
          <w:b/>
          <w:bCs/>
          <w:color w:val="5B9BD5" w:themeColor="accent1"/>
          <w:sz w:val="26"/>
          <w:szCs w:val="26"/>
          <w:lang w:val="es-ES"/>
        </w:rPr>
        <w:t>Samhar</w:t>
      </w:r>
      <w:proofErr w:type="spellEnd"/>
      <w:r w:rsidRPr="00CC15C7">
        <w:rPr>
          <w:rFonts w:asciiTheme="minorHAnsi" w:eastAsiaTheme="majorEastAsia" w:hAnsiTheme="minorHAnsi" w:cstheme="minorHAnsi"/>
          <w:b/>
          <w:bCs/>
          <w:color w:val="5B9BD5" w:themeColor="accent1"/>
          <w:sz w:val="26"/>
          <w:szCs w:val="26"/>
          <w:lang w:val="es-ES"/>
        </w:rPr>
        <w:t xml:space="preserve"> </w:t>
      </w:r>
      <w:proofErr w:type="spellStart"/>
      <w:r w:rsidRPr="00CC15C7">
        <w:rPr>
          <w:rFonts w:asciiTheme="minorHAnsi" w:eastAsiaTheme="majorEastAsia" w:hAnsiTheme="minorHAnsi" w:cstheme="minorHAnsi"/>
          <w:b/>
          <w:bCs/>
          <w:color w:val="5B9BD5" w:themeColor="accent1"/>
          <w:sz w:val="26"/>
          <w:szCs w:val="26"/>
          <w:lang w:val="es-ES"/>
        </w:rPr>
        <w:t>Jarally</w:t>
      </w:r>
      <w:proofErr w:type="spellEnd"/>
      <w:r w:rsidRPr="00CC15C7">
        <w:rPr>
          <w:rFonts w:asciiTheme="minorHAnsi" w:eastAsiaTheme="majorEastAsia" w:hAnsiTheme="minorHAnsi" w:cstheme="minorHAnsi"/>
          <w:b/>
          <w:bCs/>
          <w:color w:val="5B9BD5" w:themeColor="accent1"/>
          <w:sz w:val="26"/>
          <w:szCs w:val="26"/>
          <w:lang w:val="es-ES"/>
        </w:rPr>
        <w:t xml:space="preserve"> Rodríguez Osorto</w:t>
      </w:r>
      <w:r w:rsidRPr="00CC15C7">
        <w:rPr>
          <w:rFonts w:asciiTheme="minorHAnsi" w:eastAsiaTheme="majorEastAsia" w:hAnsiTheme="minorHAnsi" w:cstheme="minorHAnsi"/>
          <w:b/>
          <w:bCs/>
          <w:color w:val="5B9BD5" w:themeColor="accent1"/>
          <w:sz w:val="26"/>
          <w:szCs w:val="26"/>
          <w:vertAlign w:val="superscript"/>
          <w:lang w:val="es-ES"/>
        </w:rPr>
        <w:t>4</w:t>
      </w:r>
      <w:r w:rsidRPr="00CC15C7">
        <w:rPr>
          <w:rFonts w:asciiTheme="minorHAnsi" w:eastAsiaTheme="majorEastAsia" w:hAnsiTheme="minorHAnsi" w:cstheme="minorHAnsi"/>
          <w:b/>
          <w:bCs/>
          <w:color w:val="5B9BD5" w:themeColor="accent1"/>
          <w:sz w:val="26"/>
          <w:szCs w:val="26"/>
          <w:lang w:val="es-ES"/>
        </w:rPr>
        <w:t xml:space="preserve">; </w:t>
      </w:r>
      <w:proofErr w:type="spellStart"/>
      <w:r w:rsidRPr="00CC15C7">
        <w:rPr>
          <w:rFonts w:asciiTheme="minorHAnsi" w:eastAsiaTheme="majorEastAsia" w:hAnsiTheme="minorHAnsi" w:cstheme="minorHAnsi"/>
          <w:b/>
          <w:bCs/>
          <w:color w:val="5B9BD5" w:themeColor="accent1"/>
          <w:sz w:val="26"/>
          <w:szCs w:val="26"/>
          <w:lang w:val="es-ES"/>
        </w:rPr>
        <w:t>Heysell</w:t>
      </w:r>
      <w:proofErr w:type="spellEnd"/>
      <w:r w:rsidRPr="00CC15C7">
        <w:rPr>
          <w:rFonts w:asciiTheme="minorHAnsi" w:eastAsiaTheme="majorEastAsia" w:hAnsiTheme="minorHAnsi" w:cstheme="minorHAnsi"/>
          <w:b/>
          <w:bCs/>
          <w:color w:val="5B9BD5" w:themeColor="accent1"/>
          <w:sz w:val="26"/>
          <w:szCs w:val="26"/>
          <w:lang w:val="es-ES"/>
        </w:rPr>
        <w:t xml:space="preserve"> Alessandra Ortega Sevilla</w:t>
      </w:r>
      <w:r w:rsidRPr="00CC15C7">
        <w:rPr>
          <w:rFonts w:asciiTheme="minorHAnsi" w:eastAsiaTheme="majorEastAsia" w:hAnsiTheme="minorHAnsi" w:cstheme="minorHAnsi"/>
          <w:b/>
          <w:bCs/>
          <w:color w:val="5B9BD5" w:themeColor="accent1"/>
          <w:sz w:val="26"/>
          <w:szCs w:val="26"/>
          <w:vertAlign w:val="superscript"/>
          <w:lang w:val="es-ES"/>
        </w:rPr>
        <w:t xml:space="preserve"> 5</w:t>
      </w:r>
      <w:r w:rsidRPr="00CC15C7">
        <w:rPr>
          <w:rFonts w:asciiTheme="minorHAnsi" w:eastAsiaTheme="majorEastAsia" w:hAnsiTheme="minorHAnsi" w:cstheme="minorHAnsi"/>
          <w:b/>
          <w:bCs/>
          <w:color w:val="5B9BD5" w:themeColor="accent1"/>
          <w:sz w:val="26"/>
          <w:szCs w:val="26"/>
          <w:lang w:val="es-ES"/>
        </w:rPr>
        <w:t xml:space="preserve">; </w:t>
      </w:r>
      <w:proofErr w:type="spellStart"/>
      <w:r w:rsidRPr="00CC15C7">
        <w:rPr>
          <w:rFonts w:asciiTheme="minorHAnsi" w:eastAsiaTheme="majorEastAsia" w:hAnsiTheme="minorHAnsi" w:cstheme="minorHAnsi"/>
          <w:b/>
          <w:bCs/>
          <w:color w:val="5B9BD5" w:themeColor="accent1"/>
          <w:sz w:val="26"/>
          <w:szCs w:val="26"/>
          <w:lang w:val="es-ES"/>
        </w:rPr>
        <w:t>Maberick</w:t>
      </w:r>
      <w:proofErr w:type="spellEnd"/>
      <w:r w:rsidRPr="00CC15C7">
        <w:rPr>
          <w:rFonts w:asciiTheme="minorHAnsi" w:eastAsiaTheme="majorEastAsia" w:hAnsiTheme="minorHAnsi" w:cstheme="minorHAnsi"/>
          <w:b/>
          <w:bCs/>
          <w:color w:val="5B9BD5" w:themeColor="accent1"/>
          <w:sz w:val="26"/>
          <w:szCs w:val="26"/>
          <w:lang w:val="es-ES"/>
        </w:rPr>
        <w:t xml:space="preserve"> Adolfo Cubas Coello </w:t>
      </w:r>
      <w:r w:rsidRPr="00CC15C7">
        <w:rPr>
          <w:rFonts w:asciiTheme="minorHAnsi" w:eastAsiaTheme="majorEastAsia" w:hAnsiTheme="minorHAnsi" w:cstheme="minorHAnsi"/>
          <w:b/>
          <w:bCs/>
          <w:color w:val="5B9BD5" w:themeColor="accent1"/>
          <w:sz w:val="26"/>
          <w:szCs w:val="26"/>
          <w:vertAlign w:val="superscript"/>
          <w:lang w:val="es-ES"/>
        </w:rPr>
        <w:t>6</w:t>
      </w:r>
    </w:p>
    <w:p w14:paraId="6D592086" w14:textId="41943719" w:rsidR="003A3BFC" w:rsidRPr="003A3BFC" w:rsidRDefault="003A3BFC" w:rsidP="003A3BFC">
      <w:pPr>
        <w:pStyle w:val="Default"/>
        <w:spacing w:line="360" w:lineRule="auto"/>
        <w:rPr>
          <w:rFonts w:ascii="Times New Roman" w:eastAsia="Times New Roman" w:hAnsi="Times New Roman" w:cs="Times New Roman"/>
          <w:b/>
          <w:bCs/>
          <w:i/>
          <w:color w:val="5B9BD5" w:themeColor="accent1"/>
          <w:sz w:val="20"/>
          <w:szCs w:val="26"/>
          <w:lang w:val="es-ES"/>
        </w:rPr>
      </w:pPr>
      <w:r w:rsidRPr="003A3BFC">
        <w:rPr>
          <w:rFonts w:ascii="Times New Roman" w:eastAsia="Times New Roman" w:hAnsi="Times New Roman" w:cs="Times New Roman"/>
          <w:b/>
          <w:bCs/>
          <w:i/>
          <w:color w:val="5B9BD5" w:themeColor="accent1"/>
          <w:sz w:val="20"/>
          <w:szCs w:val="26"/>
          <w:vertAlign w:val="superscript"/>
          <w:lang w:val="es-ES"/>
        </w:rPr>
        <w:t>1</w:t>
      </w: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Pr>
          <w:rFonts w:ascii="Times New Roman" w:eastAsia="Times New Roman" w:hAnsi="Times New Roman" w:cs="Times New Roman"/>
          <w:b/>
          <w:bCs/>
          <w:i/>
          <w:color w:val="5B9BD5" w:themeColor="accent1"/>
          <w:sz w:val="20"/>
          <w:szCs w:val="26"/>
          <w:lang w:val="es-ES"/>
        </w:rPr>
        <w:t xml:space="preserve"> </w:t>
      </w:r>
      <w:hyperlink r:id="rId8" w:history="1">
        <w:r w:rsidRPr="003A3BFC">
          <w:rPr>
            <w:rFonts w:ascii="Times New Roman" w:eastAsia="Times New Roman" w:hAnsi="Times New Roman" w:cs="Times New Roman"/>
            <w:b/>
            <w:i/>
            <w:color w:val="5B9BD5" w:themeColor="accent1"/>
            <w:sz w:val="20"/>
            <w:szCs w:val="26"/>
            <w:lang w:val="es-ES"/>
          </w:rPr>
          <w:t>janeth.lainez@unah.hn</w:t>
        </w:r>
      </w:hyperlink>
    </w:p>
    <w:p w14:paraId="453F6334" w14:textId="77777777" w:rsidR="003A3BFC" w:rsidRPr="003A3BFC" w:rsidRDefault="003A3BFC" w:rsidP="003A3BFC">
      <w:pPr>
        <w:spacing w:after="0" w:line="360" w:lineRule="auto"/>
        <w:rPr>
          <w:rFonts w:ascii="Times New Roman" w:eastAsia="Times New Roman" w:hAnsi="Times New Roman" w:cs="Times New Roman"/>
          <w:b/>
          <w:bCs/>
          <w:i/>
          <w:color w:val="5B9BD5" w:themeColor="accent1"/>
          <w:sz w:val="20"/>
          <w:szCs w:val="26"/>
          <w:lang w:val="es-ES"/>
        </w:rPr>
      </w:pPr>
      <w:r w:rsidRPr="003A3BFC">
        <w:rPr>
          <w:rFonts w:ascii="Times New Roman" w:eastAsia="Times New Roman" w:hAnsi="Times New Roman" w:cs="Times New Roman"/>
          <w:b/>
          <w:bCs/>
          <w:i/>
          <w:color w:val="5B9BD5" w:themeColor="accent1"/>
          <w:sz w:val="20"/>
          <w:szCs w:val="26"/>
          <w:lang w:val="es-ES"/>
        </w:rPr>
        <w:t>ORCID:</w:t>
      </w:r>
      <w:bookmarkStart w:id="1" w:name="_Hlk175426223"/>
      <w:r w:rsidRPr="003A3BFC">
        <w:rPr>
          <w:rFonts w:ascii="Times New Roman" w:eastAsia="Times New Roman" w:hAnsi="Times New Roman" w:cs="Times New Roman"/>
          <w:b/>
          <w:bCs/>
          <w:i/>
          <w:color w:val="5B9BD5" w:themeColor="accent1"/>
          <w:sz w:val="20"/>
          <w:szCs w:val="26"/>
          <w:lang w:val="es-ES"/>
        </w:rPr>
        <w:t xml:space="preserve"> </w:t>
      </w:r>
      <w:bookmarkEnd w:id="1"/>
      <w:r w:rsidRPr="003A3BFC">
        <w:rPr>
          <w:rFonts w:ascii="Times New Roman" w:eastAsia="Times New Roman" w:hAnsi="Times New Roman" w:cs="Times New Roman"/>
          <w:b/>
          <w:bCs/>
          <w:i/>
          <w:color w:val="5B9BD5" w:themeColor="accent1"/>
          <w:sz w:val="20"/>
          <w:szCs w:val="26"/>
          <w:lang w:val="es-ES"/>
        </w:rPr>
        <w:fldChar w:fldCharType="begin"/>
      </w:r>
      <w:r w:rsidRPr="003A3BFC">
        <w:rPr>
          <w:rFonts w:ascii="Times New Roman" w:eastAsia="Times New Roman" w:hAnsi="Times New Roman" w:cs="Times New Roman"/>
          <w:b/>
          <w:bCs/>
          <w:i/>
          <w:color w:val="5B9BD5" w:themeColor="accent1"/>
          <w:sz w:val="20"/>
          <w:szCs w:val="26"/>
          <w:lang w:val="es-ES"/>
        </w:rPr>
        <w:instrText>HYPERLINK "https://orcid.org/0009-0001-5322-6404"</w:instrText>
      </w:r>
      <w:r w:rsidRPr="003A3BFC">
        <w:rPr>
          <w:rFonts w:ascii="Times New Roman" w:eastAsia="Times New Roman" w:hAnsi="Times New Roman" w:cs="Times New Roman"/>
          <w:b/>
          <w:bCs/>
          <w:i/>
          <w:color w:val="5B9BD5" w:themeColor="accent1"/>
          <w:sz w:val="20"/>
          <w:szCs w:val="26"/>
          <w:lang w:val="es-ES"/>
        </w:rPr>
      </w:r>
      <w:r w:rsidRPr="003A3BFC">
        <w:rPr>
          <w:rFonts w:ascii="Times New Roman" w:eastAsia="Times New Roman" w:hAnsi="Times New Roman" w:cs="Times New Roman"/>
          <w:b/>
          <w:bCs/>
          <w:i/>
          <w:color w:val="5B9BD5" w:themeColor="accent1"/>
          <w:sz w:val="20"/>
          <w:szCs w:val="26"/>
          <w:lang w:val="es-ES"/>
        </w:rPr>
        <w:fldChar w:fldCharType="separate"/>
      </w:r>
      <w:r w:rsidRPr="003A3BFC">
        <w:rPr>
          <w:rFonts w:ascii="Times New Roman" w:eastAsia="Times New Roman" w:hAnsi="Times New Roman" w:cs="Times New Roman"/>
          <w:b/>
          <w:bCs/>
          <w:i/>
          <w:color w:val="5B9BD5" w:themeColor="accent1"/>
          <w:sz w:val="20"/>
          <w:szCs w:val="26"/>
          <w:lang w:val="es-ES"/>
        </w:rPr>
        <w:t>https://orcid.org/0009-0001-5322-6404</w:t>
      </w:r>
      <w:r w:rsidRPr="003A3BFC">
        <w:rPr>
          <w:rFonts w:ascii="Times New Roman" w:eastAsia="Times New Roman" w:hAnsi="Times New Roman" w:cs="Times New Roman"/>
          <w:b/>
          <w:bCs/>
          <w:i/>
          <w:color w:val="5B9BD5" w:themeColor="accent1"/>
          <w:sz w:val="20"/>
          <w:szCs w:val="26"/>
          <w:lang w:val="es-ES"/>
        </w:rPr>
        <w:fldChar w:fldCharType="end"/>
      </w:r>
    </w:p>
    <w:p w14:paraId="3BD84239" w14:textId="6E128B3A" w:rsidR="003A3BFC" w:rsidRPr="003A3BFC" w:rsidRDefault="003A3BFC" w:rsidP="003A3BFC">
      <w:pPr>
        <w:pStyle w:val="Default"/>
        <w:spacing w:line="360" w:lineRule="auto"/>
        <w:rPr>
          <w:rFonts w:ascii="Times New Roman" w:eastAsia="Times New Roman" w:hAnsi="Times New Roman" w:cs="Times New Roman"/>
          <w:b/>
          <w:bCs/>
          <w:i/>
          <w:color w:val="5B9BD5" w:themeColor="accent1"/>
          <w:sz w:val="20"/>
          <w:szCs w:val="26"/>
          <w:lang w:val="es-ES"/>
        </w:rPr>
      </w:pPr>
      <w:r w:rsidRPr="00E82250">
        <w:rPr>
          <w:rFonts w:ascii="Times New Roman" w:eastAsia="Times New Roman" w:hAnsi="Times New Roman" w:cs="Times New Roman"/>
          <w:b/>
          <w:bCs/>
          <w:i/>
          <w:color w:val="5B9BD5" w:themeColor="accent1"/>
          <w:sz w:val="20"/>
          <w:szCs w:val="26"/>
          <w:vertAlign w:val="superscript"/>
          <w:lang w:val="es-ES"/>
        </w:rPr>
        <w:t>2</w:t>
      </w:r>
      <w:r w:rsidRPr="00567A73">
        <w:rPr>
          <w:rFonts w:ascii="Times New Roman" w:eastAsia="Times New Roman" w:hAnsi="Times New Roman" w:cs="Times New Roman"/>
          <w:b/>
          <w:bCs/>
          <w:i/>
          <w:color w:val="5B9BD5" w:themeColor="accent1"/>
          <w:sz w:val="20"/>
          <w:szCs w:val="26"/>
          <w:lang w:val="es-ES"/>
        </w:rPr>
        <w:t xml:space="preserve">Universidad Nacional Autónoma de Hondura, Tegucigalpa, </w:t>
      </w:r>
      <w:r w:rsidR="00E82250" w:rsidRPr="00567A73">
        <w:rPr>
          <w:rFonts w:ascii="Times New Roman" w:eastAsia="Times New Roman" w:hAnsi="Times New Roman" w:cs="Times New Roman"/>
          <w:b/>
          <w:bCs/>
          <w:i/>
          <w:color w:val="5B9BD5" w:themeColor="accent1"/>
          <w:sz w:val="20"/>
          <w:szCs w:val="26"/>
          <w:lang w:val="es-ES"/>
        </w:rPr>
        <w:t>Honduras.</w:t>
      </w:r>
      <w:r w:rsidRPr="003A3BFC">
        <w:rPr>
          <w:rFonts w:ascii="Times New Roman" w:eastAsia="Times New Roman" w:hAnsi="Times New Roman" w:cs="Times New Roman"/>
          <w:b/>
          <w:bCs/>
          <w:i/>
          <w:color w:val="5B9BD5" w:themeColor="accent1"/>
          <w:sz w:val="20"/>
          <w:szCs w:val="26"/>
          <w:lang w:val="es-ES"/>
        </w:rPr>
        <w:t xml:space="preserve"> </w:t>
      </w:r>
      <w:hyperlink r:id="rId9" w:history="1">
        <w:r w:rsidRPr="003A3BFC">
          <w:rPr>
            <w:rFonts w:ascii="Times New Roman" w:eastAsia="Times New Roman" w:hAnsi="Times New Roman" w:cs="Times New Roman"/>
            <w:b/>
            <w:i/>
            <w:color w:val="5B9BD5" w:themeColor="accent1"/>
            <w:sz w:val="20"/>
            <w:szCs w:val="26"/>
            <w:lang w:val="es-ES"/>
          </w:rPr>
          <w:t>lcfloresr@unah.hn</w:t>
        </w:r>
      </w:hyperlink>
    </w:p>
    <w:p w14:paraId="021CB459" w14:textId="77777777" w:rsidR="003A3BFC" w:rsidRPr="003A3BFC" w:rsidRDefault="003A3BFC" w:rsidP="003A3BFC">
      <w:pPr>
        <w:spacing w:after="0" w:line="360" w:lineRule="auto"/>
        <w:rPr>
          <w:rFonts w:ascii="Times New Roman" w:eastAsia="Times New Roman" w:hAnsi="Times New Roman" w:cs="Times New Roman"/>
          <w:b/>
          <w:bCs/>
          <w:i/>
          <w:color w:val="5B9BD5" w:themeColor="accent1"/>
          <w:sz w:val="20"/>
          <w:szCs w:val="26"/>
          <w:lang w:val="es-ES"/>
        </w:rPr>
      </w:pPr>
      <w:r w:rsidRPr="003A3BFC">
        <w:rPr>
          <w:rFonts w:ascii="Times New Roman" w:eastAsia="Times New Roman" w:hAnsi="Times New Roman" w:cs="Times New Roman"/>
          <w:b/>
          <w:bCs/>
          <w:i/>
          <w:color w:val="5B9BD5" w:themeColor="accent1"/>
          <w:sz w:val="20"/>
          <w:szCs w:val="26"/>
          <w:lang w:val="es-ES"/>
        </w:rPr>
        <w:t xml:space="preserve">ORCID: </w:t>
      </w:r>
      <w:bookmarkStart w:id="2" w:name="_Hlk175426258"/>
      <w:r w:rsidRPr="003A3BFC">
        <w:rPr>
          <w:rFonts w:ascii="Times New Roman" w:eastAsia="Times New Roman" w:hAnsi="Times New Roman" w:cs="Times New Roman"/>
          <w:b/>
          <w:bCs/>
          <w:i/>
          <w:color w:val="5B9BD5" w:themeColor="accent1"/>
          <w:sz w:val="20"/>
          <w:szCs w:val="26"/>
          <w:lang w:val="es-ES"/>
        </w:rPr>
        <w:fldChar w:fldCharType="begin"/>
      </w:r>
      <w:r w:rsidRPr="003A3BFC">
        <w:rPr>
          <w:rFonts w:ascii="Times New Roman" w:eastAsia="Times New Roman" w:hAnsi="Times New Roman" w:cs="Times New Roman"/>
          <w:b/>
          <w:bCs/>
          <w:i/>
          <w:color w:val="5B9BD5" w:themeColor="accent1"/>
          <w:sz w:val="20"/>
          <w:szCs w:val="26"/>
          <w:lang w:val="es-ES"/>
        </w:rPr>
        <w:instrText>HYPERLINK "https://orcid.org/0009-0007-4757-2929"</w:instrText>
      </w:r>
      <w:r w:rsidRPr="003A3BFC">
        <w:rPr>
          <w:rFonts w:ascii="Times New Roman" w:eastAsia="Times New Roman" w:hAnsi="Times New Roman" w:cs="Times New Roman"/>
          <w:b/>
          <w:bCs/>
          <w:i/>
          <w:color w:val="5B9BD5" w:themeColor="accent1"/>
          <w:sz w:val="20"/>
          <w:szCs w:val="26"/>
          <w:lang w:val="es-ES"/>
        </w:rPr>
      </w:r>
      <w:r w:rsidRPr="003A3BFC">
        <w:rPr>
          <w:rFonts w:ascii="Times New Roman" w:eastAsia="Times New Roman" w:hAnsi="Times New Roman" w:cs="Times New Roman"/>
          <w:b/>
          <w:bCs/>
          <w:i/>
          <w:color w:val="5B9BD5" w:themeColor="accent1"/>
          <w:sz w:val="20"/>
          <w:szCs w:val="26"/>
          <w:lang w:val="es-ES"/>
        </w:rPr>
        <w:fldChar w:fldCharType="separate"/>
      </w:r>
      <w:r w:rsidRPr="003A3BFC">
        <w:rPr>
          <w:rFonts w:ascii="Times New Roman" w:eastAsia="Times New Roman" w:hAnsi="Times New Roman" w:cs="Times New Roman"/>
          <w:b/>
          <w:bCs/>
          <w:i/>
          <w:color w:val="5B9BD5" w:themeColor="accent1"/>
          <w:sz w:val="20"/>
          <w:szCs w:val="26"/>
          <w:lang w:val="es-ES"/>
        </w:rPr>
        <w:t>https://orcid.org/0009-0007-4757-2929</w:t>
      </w:r>
      <w:r w:rsidRPr="003A3BFC">
        <w:rPr>
          <w:rFonts w:ascii="Times New Roman" w:eastAsia="Times New Roman" w:hAnsi="Times New Roman" w:cs="Times New Roman"/>
          <w:b/>
          <w:bCs/>
          <w:i/>
          <w:color w:val="5B9BD5" w:themeColor="accent1"/>
          <w:sz w:val="20"/>
          <w:szCs w:val="26"/>
          <w:lang w:val="es-ES"/>
        </w:rPr>
        <w:fldChar w:fldCharType="end"/>
      </w:r>
    </w:p>
    <w:bookmarkEnd w:id="2"/>
    <w:p w14:paraId="06A122D6" w14:textId="58742568" w:rsidR="003A3BFC" w:rsidRPr="003A3BFC" w:rsidRDefault="003A3BFC" w:rsidP="003A3BFC">
      <w:pPr>
        <w:pStyle w:val="Default"/>
        <w:spacing w:line="360" w:lineRule="auto"/>
        <w:rPr>
          <w:rFonts w:ascii="Times New Roman" w:eastAsia="Times New Roman" w:hAnsi="Times New Roman" w:cs="Times New Roman"/>
          <w:b/>
          <w:bCs/>
          <w:i/>
          <w:color w:val="5B9BD5" w:themeColor="accent1"/>
          <w:sz w:val="20"/>
          <w:szCs w:val="26"/>
          <w:lang w:val="es-ES"/>
        </w:rPr>
      </w:pPr>
      <w:r w:rsidRPr="00E82250">
        <w:rPr>
          <w:rFonts w:ascii="Times New Roman" w:eastAsia="Times New Roman" w:hAnsi="Times New Roman" w:cs="Times New Roman"/>
          <w:b/>
          <w:bCs/>
          <w:i/>
          <w:color w:val="5B9BD5" w:themeColor="accent1"/>
          <w:sz w:val="20"/>
          <w:szCs w:val="26"/>
          <w:vertAlign w:val="superscript"/>
          <w:lang w:val="es-ES"/>
        </w:rPr>
        <w:t>3</w:t>
      </w:r>
      <w:bookmarkStart w:id="3" w:name="_Hlk201052636"/>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sidRPr="00391775">
        <w:rPr>
          <w:rFonts w:asciiTheme="majorHAnsi" w:hAnsiTheme="majorHAnsi" w:cstheme="majorHAnsi"/>
          <w:sz w:val="22"/>
          <w:szCs w:val="22"/>
        </w:rPr>
        <w:t xml:space="preserve"> </w:t>
      </w:r>
      <w:bookmarkEnd w:id="3"/>
      <w:r w:rsidRPr="003A3BFC">
        <w:rPr>
          <w:rFonts w:ascii="Times New Roman" w:eastAsia="Times New Roman" w:hAnsi="Times New Roman" w:cs="Times New Roman"/>
          <w:b/>
          <w:bCs/>
          <w:i/>
          <w:color w:val="5B9BD5" w:themeColor="accent1"/>
          <w:sz w:val="20"/>
          <w:szCs w:val="26"/>
          <w:lang w:val="es-ES"/>
        </w:rPr>
        <w:fldChar w:fldCharType="begin"/>
      </w:r>
      <w:r w:rsidRPr="003A3BFC">
        <w:rPr>
          <w:rFonts w:ascii="Times New Roman" w:eastAsia="Times New Roman" w:hAnsi="Times New Roman" w:cs="Times New Roman"/>
          <w:b/>
          <w:bCs/>
          <w:i/>
          <w:color w:val="5B9BD5" w:themeColor="accent1"/>
          <w:sz w:val="20"/>
          <w:szCs w:val="26"/>
          <w:lang w:val="es-ES"/>
        </w:rPr>
        <w:instrText>HYPERLINK "mailto:lcfloresr@unah.hn"</w:instrText>
      </w:r>
      <w:r w:rsidRPr="003A3BFC">
        <w:rPr>
          <w:rFonts w:ascii="Times New Roman" w:eastAsia="Times New Roman" w:hAnsi="Times New Roman" w:cs="Times New Roman"/>
          <w:b/>
          <w:bCs/>
          <w:i/>
          <w:color w:val="5B9BD5" w:themeColor="accent1"/>
          <w:sz w:val="20"/>
          <w:szCs w:val="26"/>
          <w:lang w:val="es-ES"/>
        </w:rPr>
      </w:r>
      <w:r w:rsidRPr="003A3BFC">
        <w:rPr>
          <w:rFonts w:ascii="Times New Roman" w:eastAsia="Times New Roman" w:hAnsi="Times New Roman" w:cs="Times New Roman"/>
          <w:b/>
          <w:bCs/>
          <w:i/>
          <w:color w:val="5B9BD5" w:themeColor="accent1"/>
          <w:sz w:val="20"/>
          <w:szCs w:val="26"/>
          <w:lang w:val="es-ES"/>
        </w:rPr>
        <w:fldChar w:fldCharType="separate"/>
      </w:r>
      <w:r w:rsidRPr="003A3BFC">
        <w:rPr>
          <w:rFonts w:ascii="Times New Roman" w:eastAsia="Times New Roman" w:hAnsi="Times New Roman" w:cs="Times New Roman"/>
          <w:b/>
          <w:bCs/>
          <w:i/>
          <w:color w:val="5B9BD5" w:themeColor="accent1"/>
          <w:sz w:val="20"/>
          <w:szCs w:val="26"/>
          <w:lang w:val="es-ES"/>
        </w:rPr>
        <w:t xml:space="preserve"> </w:t>
      </w:r>
      <w:r w:rsidRPr="003A3BFC">
        <w:rPr>
          <w:rFonts w:ascii="Times New Roman" w:eastAsia="Times New Roman" w:hAnsi="Times New Roman" w:cs="Times New Roman"/>
          <w:b/>
          <w:i/>
          <w:color w:val="5B9BD5" w:themeColor="accent1"/>
          <w:sz w:val="20"/>
          <w:szCs w:val="26"/>
          <w:lang w:val="es-ES"/>
        </w:rPr>
        <w:t>diana.larios@unah.hn</w:t>
      </w:r>
      <w:r w:rsidRPr="003A3BFC">
        <w:rPr>
          <w:rFonts w:ascii="Times New Roman" w:eastAsia="Times New Roman" w:hAnsi="Times New Roman" w:cs="Times New Roman"/>
          <w:b/>
          <w:bCs/>
          <w:i/>
          <w:color w:val="5B9BD5" w:themeColor="accent1"/>
          <w:sz w:val="20"/>
          <w:szCs w:val="26"/>
          <w:lang w:val="es-ES"/>
        </w:rPr>
        <w:fldChar w:fldCharType="end"/>
      </w:r>
    </w:p>
    <w:p w14:paraId="27C17E31" w14:textId="0EC084C2" w:rsidR="003A3BFC" w:rsidRPr="003A3BFC" w:rsidRDefault="003A3BFC" w:rsidP="003A3BFC">
      <w:pPr>
        <w:pStyle w:val="Default"/>
        <w:spacing w:line="360" w:lineRule="auto"/>
        <w:rPr>
          <w:rFonts w:ascii="Times New Roman" w:eastAsia="Times New Roman" w:hAnsi="Times New Roman" w:cs="Times New Roman"/>
          <w:b/>
          <w:bCs/>
          <w:i/>
          <w:color w:val="5B9BD5" w:themeColor="accent1"/>
          <w:sz w:val="20"/>
          <w:szCs w:val="26"/>
          <w:lang w:val="es-ES"/>
        </w:rPr>
      </w:pPr>
      <w:r w:rsidRPr="003A3BFC">
        <w:rPr>
          <w:rFonts w:ascii="Times New Roman" w:eastAsia="Times New Roman" w:hAnsi="Times New Roman" w:cs="Times New Roman"/>
          <w:b/>
          <w:bCs/>
          <w:i/>
          <w:color w:val="5B9BD5" w:themeColor="accent1"/>
          <w:sz w:val="20"/>
          <w:szCs w:val="26"/>
          <w:lang w:val="es-ES"/>
        </w:rPr>
        <w:t xml:space="preserve">[ORCID: </w:t>
      </w:r>
      <w:bookmarkStart w:id="4" w:name="_Hlk175426332"/>
      <w:r w:rsidRPr="003A3BFC">
        <w:rPr>
          <w:rFonts w:ascii="Times New Roman" w:eastAsia="Times New Roman" w:hAnsi="Times New Roman" w:cs="Times New Roman"/>
          <w:b/>
          <w:bCs/>
          <w:i/>
          <w:color w:val="5B9BD5" w:themeColor="accent1"/>
          <w:sz w:val="20"/>
          <w:szCs w:val="26"/>
          <w:lang w:val="es-ES"/>
        </w:rPr>
        <w:fldChar w:fldCharType="begin"/>
      </w:r>
      <w:r w:rsidRPr="003A3BFC">
        <w:rPr>
          <w:rFonts w:ascii="Times New Roman" w:eastAsia="Times New Roman" w:hAnsi="Times New Roman" w:cs="Times New Roman"/>
          <w:b/>
          <w:bCs/>
          <w:i/>
          <w:color w:val="5B9BD5" w:themeColor="accent1"/>
          <w:sz w:val="20"/>
          <w:szCs w:val="26"/>
          <w:lang w:val="es-ES"/>
        </w:rPr>
        <w:instrText>HYPERLINK "https://orcid.org/0009-0000-8695-1664"</w:instrText>
      </w:r>
      <w:r w:rsidRPr="003A3BFC">
        <w:rPr>
          <w:rFonts w:ascii="Times New Roman" w:eastAsia="Times New Roman" w:hAnsi="Times New Roman" w:cs="Times New Roman"/>
          <w:b/>
          <w:bCs/>
          <w:i/>
          <w:color w:val="5B9BD5" w:themeColor="accent1"/>
          <w:sz w:val="20"/>
          <w:szCs w:val="26"/>
          <w:lang w:val="es-ES"/>
        </w:rPr>
      </w:r>
      <w:r w:rsidRPr="003A3BFC">
        <w:rPr>
          <w:rFonts w:ascii="Times New Roman" w:eastAsia="Times New Roman" w:hAnsi="Times New Roman" w:cs="Times New Roman"/>
          <w:b/>
          <w:bCs/>
          <w:i/>
          <w:color w:val="5B9BD5" w:themeColor="accent1"/>
          <w:sz w:val="20"/>
          <w:szCs w:val="26"/>
          <w:lang w:val="es-ES"/>
        </w:rPr>
        <w:fldChar w:fldCharType="separate"/>
      </w:r>
      <w:r w:rsidRPr="003A3BFC">
        <w:rPr>
          <w:rFonts w:ascii="Times New Roman" w:eastAsia="Times New Roman" w:hAnsi="Times New Roman" w:cs="Times New Roman"/>
          <w:b/>
          <w:bCs/>
          <w:i/>
          <w:color w:val="5B9BD5" w:themeColor="accent1"/>
          <w:sz w:val="20"/>
          <w:szCs w:val="26"/>
          <w:lang w:val="es-ES"/>
        </w:rPr>
        <w:t>https://orcid.org/0009-0000-8695-1664</w:t>
      </w:r>
      <w:r w:rsidRPr="003A3BFC">
        <w:rPr>
          <w:rFonts w:ascii="Times New Roman" w:eastAsia="Times New Roman" w:hAnsi="Times New Roman" w:cs="Times New Roman"/>
          <w:b/>
          <w:bCs/>
          <w:i/>
          <w:color w:val="5B9BD5" w:themeColor="accent1"/>
          <w:sz w:val="20"/>
          <w:szCs w:val="26"/>
          <w:lang w:val="es-ES"/>
        </w:rPr>
        <w:fldChar w:fldCharType="end"/>
      </w:r>
      <w:bookmarkEnd w:id="4"/>
    </w:p>
    <w:p w14:paraId="60441D25" w14:textId="7ACBF200" w:rsidR="003A3BFC" w:rsidRPr="003A3BFC" w:rsidRDefault="003A3BFC" w:rsidP="003A3BFC">
      <w:pPr>
        <w:pStyle w:val="Default"/>
        <w:spacing w:line="360" w:lineRule="auto"/>
        <w:rPr>
          <w:rFonts w:ascii="Times New Roman" w:eastAsia="Times New Roman" w:hAnsi="Times New Roman" w:cs="Times New Roman"/>
          <w:b/>
          <w:bCs/>
          <w:i/>
          <w:color w:val="5B9BD5" w:themeColor="accent1"/>
          <w:sz w:val="20"/>
          <w:szCs w:val="26"/>
          <w:lang w:val="es-ES"/>
        </w:rPr>
      </w:pPr>
      <w:r w:rsidRPr="00E82250">
        <w:rPr>
          <w:rFonts w:ascii="Times New Roman" w:eastAsia="Times New Roman" w:hAnsi="Times New Roman" w:cs="Times New Roman"/>
          <w:b/>
          <w:bCs/>
          <w:i/>
          <w:color w:val="5B9BD5" w:themeColor="accent1"/>
          <w:sz w:val="20"/>
          <w:szCs w:val="26"/>
          <w:vertAlign w:val="superscript"/>
          <w:lang w:val="es-ES"/>
        </w:rPr>
        <w:t>4</w:t>
      </w: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sidRPr="00391775">
        <w:rPr>
          <w:rFonts w:asciiTheme="majorHAnsi" w:hAnsiTheme="majorHAnsi" w:cstheme="majorHAnsi"/>
          <w:sz w:val="22"/>
          <w:szCs w:val="22"/>
        </w:rPr>
        <w:t xml:space="preserve"> </w:t>
      </w:r>
      <w:hyperlink r:id="rId10" w:history="1">
        <w:r w:rsidRPr="003A3BFC">
          <w:rPr>
            <w:rFonts w:ascii="Times New Roman" w:eastAsia="Times New Roman" w:hAnsi="Times New Roman" w:cs="Times New Roman"/>
            <w:b/>
            <w:i/>
            <w:color w:val="5B9BD5" w:themeColor="accent1"/>
            <w:sz w:val="20"/>
            <w:szCs w:val="26"/>
            <w:lang w:val="es-ES"/>
          </w:rPr>
          <w:t>samhar.rodriguez@unah.hn</w:t>
        </w:r>
      </w:hyperlink>
    </w:p>
    <w:p w14:paraId="2DE18F3E" w14:textId="77777777" w:rsidR="003A3BFC" w:rsidRPr="003A3BFC" w:rsidRDefault="003A3BFC" w:rsidP="003A3BFC">
      <w:pPr>
        <w:spacing w:after="0" w:line="360" w:lineRule="auto"/>
        <w:rPr>
          <w:rFonts w:ascii="Times New Roman" w:eastAsia="Times New Roman" w:hAnsi="Times New Roman" w:cs="Times New Roman"/>
          <w:b/>
          <w:i/>
          <w:color w:val="5B9BD5" w:themeColor="accent1"/>
          <w:sz w:val="20"/>
          <w:szCs w:val="26"/>
          <w:lang w:val="es-ES"/>
        </w:rPr>
      </w:pPr>
      <w:r w:rsidRPr="003A3BFC">
        <w:rPr>
          <w:rFonts w:ascii="Times New Roman" w:eastAsia="Times New Roman" w:hAnsi="Times New Roman" w:cs="Times New Roman"/>
          <w:b/>
          <w:i/>
          <w:color w:val="5B9BD5" w:themeColor="accent1"/>
          <w:sz w:val="20"/>
          <w:szCs w:val="26"/>
          <w:lang w:val="es-ES"/>
        </w:rPr>
        <w:t xml:space="preserve">ORCID: </w:t>
      </w:r>
      <w:bookmarkStart w:id="5" w:name="_Hlk175426304"/>
      <w:r w:rsidRPr="003A3BFC">
        <w:rPr>
          <w:rFonts w:ascii="Times New Roman" w:eastAsia="Times New Roman" w:hAnsi="Times New Roman" w:cs="Times New Roman"/>
          <w:b/>
          <w:i/>
          <w:color w:val="5B9BD5" w:themeColor="accent1"/>
          <w:sz w:val="20"/>
          <w:szCs w:val="26"/>
          <w:lang w:val="es-ES"/>
        </w:rPr>
        <w:fldChar w:fldCharType="begin"/>
      </w:r>
      <w:r w:rsidRPr="003A3BFC">
        <w:rPr>
          <w:rFonts w:ascii="Times New Roman" w:eastAsia="Times New Roman" w:hAnsi="Times New Roman" w:cs="Times New Roman"/>
          <w:b/>
          <w:i/>
          <w:color w:val="5B9BD5" w:themeColor="accent1"/>
          <w:sz w:val="20"/>
          <w:szCs w:val="26"/>
          <w:lang w:val="es-ES"/>
        </w:rPr>
        <w:instrText>HYPERLINK "https://orcid.org/0009-0005-2506-0135"</w:instrText>
      </w:r>
      <w:r w:rsidRPr="003A3BFC">
        <w:rPr>
          <w:rFonts w:ascii="Times New Roman" w:eastAsia="Times New Roman" w:hAnsi="Times New Roman" w:cs="Times New Roman"/>
          <w:b/>
          <w:i/>
          <w:color w:val="5B9BD5" w:themeColor="accent1"/>
          <w:sz w:val="20"/>
          <w:szCs w:val="26"/>
          <w:lang w:val="es-ES"/>
        </w:rPr>
      </w:r>
      <w:r w:rsidRPr="003A3BFC">
        <w:rPr>
          <w:rFonts w:ascii="Times New Roman" w:eastAsia="Times New Roman" w:hAnsi="Times New Roman" w:cs="Times New Roman"/>
          <w:b/>
          <w:i/>
          <w:color w:val="5B9BD5" w:themeColor="accent1"/>
          <w:sz w:val="20"/>
          <w:szCs w:val="26"/>
          <w:lang w:val="es-ES"/>
        </w:rPr>
        <w:fldChar w:fldCharType="separate"/>
      </w:r>
      <w:r w:rsidRPr="003A3BFC">
        <w:rPr>
          <w:rFonts w:ascii="Times New Roman" w:eastAsia="Times New Roman" w:hAnsi="Times New Roman" w:cs="Times New Roman"/>
          <w:b/>
          <w:i/>
          <w:color w:val="5B9BD5" w:themeColor="accent1"/>
          <w:sz w:val="20"/>
          <w:szCs w:val="26"/>
          <w:lang w:val="es-ES"/>
        </w:rPr>
        <w:t>https://orcid.org/0009-0005-2506-0135</w:t>
      </w:r>
      <w:r w:rsidRPr="003A3BFC">
        <w:rPr>
          <w:rFonts w:ascii="Times New Roman" w:eastAsia="Times New Roman" w:hAnsi="Times New Roman" w:cs="Times New Roman"/>
          <w:b/>
          <w:i/>
          <w:color w:val="5B9BD5" w:themeColor="accent1"/>
          <w:sz w:val="20"/>
          <w:szCs w:val="26"/>
          <w:lang w:val="es-ES"/>
        </w:rPr>
        <w:fldChar w:fldCharType="end"/>
      </w:r>
    </w:p>
    <w:bookmarkEnd w:id="5"/>
    <w:p w14:paraId="0D04A2DD" w14:textId="0936AB55" w:rsidR="003A3BFC" w:rsidRPr="00E82250" w:rsidRDefault="003A3BFC" w:rsidP="003A3BFC">
      <w:pPr>
        <w:pStyle w:val="Default"/>
        <w:spacing w:line="360" w:lineRule="auto"/>
        <w:rPr>
          <w:rFonts w:ascii="Times New Roman" w:eastAsia="Times New Roman" w:hAnsi="Times New Roman" w:cs="Times New Roman"/>
          <w:b/>
          <w:bCs/>
          <w:i/>
          <w:color w:val="5B9BD5" w:themeColor="accent1"/>
          <w:sz w:val="20"/>
          <w:szCs w:val="26"/>
          <w:lang w:val="es-ES"/>
        </w:rPr>
      </w:pPr>
      <w:r w:rsidRPr="00E82250">
        <w:rPr>
          <w:rFonts w:ascii="Times New Roman" w:eastAsia="Times New Roman" w:hAnsi="Times New Roman" w:cs="Times New Roman"/>
          <w:b/>
          <w:bCs/>
          <w:i/>
          <w:color w:val="5B9BD5" w:themeColor="accent1"/>
          <w:sz w:val="20"/>
          <w:szCs w:val="26"/>
          <w:vertAlign w:val="superscript"/>
          <w:lang w:val="es-ES"/>
        </w:rPr>
        <w:t>5</w:t>
      </w:r>
      <w:r w:rsidR="00E82250" w:rsidRPr="00567A73">
        <w:rPr>
          <w:rFonts w:ascii="Times New Roman" w:eastAsia="Times New Roman" w:hAnsi="Times New Roman" w:cs="Times New Roman"/>
          <w:b/>
          <w:bCs/>
          <w:i/>
          <w:color w:val="5B9BD5" w:themeColor="accent1"/>
          <w:sz w:val="20"/>
          <w:szCs w:val="26"/>
          <w:lang w:val="es-ES"/>
        </w:rPr>
        <w:t>Universidad Nacional Autónoma de Hondura, Tegucigalpa, Hondura</w:t>
      </w:r>
      <w:r w:rsidRPr="00E82250">
        <w:rPr>
          <w:rFonts w:ascii="Times New Roman" w:eastAsia="Times New Roman" w:hAnsi="Times New Roman" w:cs="Times New Roman"/>
          <w:b/>
          <w:bCs/>
          <w:i/>
          <w:color w:val="5B9BD5" w:themeColor="accent1"/>
          <w:sz w:val="20"/>
          <w:szCs w:val="26"/>
          <w:lang w:val="es-ES"/>
        </w:rPr>
        <w:t xml:space="preserve">. </w:t>
      </w:r>
      <w:hyperlink r:id="rId11" w:history="1">
        <w:r w:rsidRPr="00E82250">
          <w:rPr>
            <w:rFonts w:ascii="Times New Roman" w:eastAsia="Times New Roman" w:hAnsi="Times New Roman" w:cs="Times New Roman"/>
            <w:b/>
            <w:i/>
            <w:color w:val="5B9BD5" w:themeColor="accent1"/>
            <w:sz w:val="20"/>
            <w:szCs w:val="26"/>
            <w:lang w:val="es-ES"/>
          </w:rPr>
          <w:t xml:space="preserve"> heysell.ortega@unah.hn</w:t>
        </w:r>
      </w:hyperlink>
    </w:p>
    <w:p w14:paraId="497CB03D" w14:textId="3A5F3E89" w:rsidR="003A3BFC" w:rsidRPr="00E82250" w:rsidRDefault="003A3BFC" w:rsidP="00E82250">
      <w:pPr>
        <w:pStyle w:val="Default"/>
        <w:spacing w:line="360" w:lineRule="auto"/>
        <w:rPr>
          <w:rFonts w:ascii="Times New Roman" w:eastAsia="Times New Roman" w:hAnsi="Times New Roman" w:cs="Times New Roman"/>
          <w:b/>
          <w:bCs/>
          <w:i/>
          <w:color w:val="5B9BD5" w:themeColor="accent1"/>
          <w:sz w:val="20"/>
          <w:szCs w:val="26"/>
          <w:lang w:val="es-ES"/>
        </w:rPr>
      </w:pPr>
      <w:r w:rsidRPr="00E82250">
        <w:rPr>
          <w:rFonts w:ascii="Times New Roman" w:eastAsia="Times New Roman" w:hAnsi="Times New Roman" w:cs="Times New Roman"/>
          <w:b/>
          <w:bCs/>
          <w:i/>
          <w:color w:val="5B9BD5" w:themeColor="accent1"/>
          <w:sz w:val="20"/>
          <w:szCs w:val="26"/>
          <w:lang w:val="es-ES"/>
        </w:rPr>
        <w:t xml:space="preserve">[ORCID: </w:t>
      </w:r>
      <w:bookmarkStart w:id="6" w:name="_Hlk175426279"/>
      <w:r w:rsidRPr="00E82250">
        <w:rPr>
          <w:rFonts w:ascii="Times New Roman" w:eastAsia="Times New Roman" w:hAnsi="Times New Roman" w:cs="Times New Roman"/>
          <w:b/>
          <w:bCs/>
          <w:i/>
          <w:color w:val="5B9BD5" w:themeColor="accent1"/>
          <w:sz w:val="20"/>
          <w:szCs w:val="26"/>
          <w:lang w:val="es-ES"/>
        </w:rPr>
        <w:fldChar w:fldCharType="begin"/>
      </w:r>
      <w:r w:rsidRPr="00E82250">
        <w:rPr>
          <w:rFonts w:ascii="Times New Roman" w:eastAsia="Times New Roman" w:hAnsi="Times New Roman" w:cs="Times New Roman"/>
          <w:b/>
          <w:bCs/>
          <w:i/>
          <w:color w:val="5B9BD5" w:themeColor="accent1"/>
          <w:sz w:val="20"/>
          <w:szCs w:val="26"/>
          <w:lang w:val="es-ES"/>
        </w:rPr>
        <w:instrText>HYPERLINK "https://orcid.org/0009-0007-7755-2267"</w:instrText>
      </w:r>
      <w:r w:rsidRPr="00E82250">
        <w:rPr>
          <w:rFonts w:ascii="Times New Roman" w:eastAsia="Times New Roman" w:hAnsi="Times New Roman" w:cs="Times New Roman"/>
          <w:b/>
          <w:bCs/>
          <w:i/>
          <w:color w:val="5B9BD5" w:themeColor="accent1"/>
          <w:sz w:val="20"/>
          <w:szCs w:val="26"/>
          <w:lang w:val="es-ES"/>
        </w:rPr>
      </w:r>
      <w:r w:rsidRPr="00E82250">
        <w:rPr>
          <w:rFonts w:ascii="Times New Roman" w:eastAsia="Times New Roman" w:hAnsi="Times New Roman" w:cs="Times New Roman"/>
          <w:b/>
          <w:bCs/>
          <w:i/>
          <w:color w:val="5B9BD5" w:themeColor="accent1"/>
          <w:sz w:val="20"/>
          <w:szCs w:val="26"/>
          <w:lang w:val="es-ES"/>
        </w:rPr>
        <w:fldChar w:fldCharType="separate"/>
      </w:r>
      <w:r w:rsidRPr="00E82250">
        <w:rPr>
          <w:rFonts w:ascii="Times New Roman" w:eastAsia="Times New Roman" w:hAnsi="Times New Roman" w:cs="Times New Roman"/>
          <w:b/>
          <w:bCs/>
          <w:i/>
          <w:color w:val="5B9BD5" w:themeColor="accent1"/>
          <w:sz w:val="20"/>
          <w:szCs w:val="26"/>
          <w:lang w:val="es-ES"/>
        </w:rPr>
        <w:t>https://orcid.org/0009-0007-7755-2267</w:t>
      </w:r>
      <w:r w:rsidRPr="00E82250">
        <w:rPr>
          <w:rFonts w:ascii="Times New Roman" w:eastAsia="Times New Roman" w:hAnsi="Times New Roman" w:cs="Times New Roman"/>
          <w:b/>
          <w:bCs/>
          <w:i/>
          <w:color w:val="5B9BD5" w:themeColor="accent1"/>
          <w:sz w:val="20"/>
          <w:szCs w:val="26"/>
          <w:lang w:val="es-ES"/>
        </w:rPr>
        <w:fldChar w:fldCharType="end"/>
      </w:r>
    </w:p>
    <w:bookmarkEnd w:id="6"/>
    <w:p w14:paraId="59983EB5" w14:textId="7D0FE76D" w:rsidR="003A3BFC" w:rsidRPr="00E82250" w:rsidRDefault="003A3BFC" w:rsidP="003A3BFC">
      <w:pPr>
        <w:pStyle w:val="Default"/>
        <w:spacing w:line="360" w:lineRule="auto"/>
        <w:rPr>
          <w:rFonts w:ascii="Times New Roman" w:eastAsia="Times New Roman" w:hAnsi="Times New Roman" w:cs="Times New Roman"/>
          <w:b/>
          <w:bCs/>
          <w:i/>
          <w:color w:val="5B9BD5" w:themeColor="accent1"/>
          <w:sz w:val="20"/>
          <w:szCs w:val="26"/>
          <w:lang w:val="es-ES"/>
        </w:rPr>
      </w:pPr>
      <w:r w:rsidRPr="00E82250">
        <w:rPr>
          <w:rFonts w:ascii="Times New Roman" w:eastAsia="Times New Roman" w:hAnsi="Times New Roman" w:cs="Times New Roman"/>
          <w:b/>
          <w:bCs/>
          <w:i/>
          <w:color w:val="5B9BD5" w:themeColor="accent1"/>
          <w:sz w:val="20"/>
          <w:szCs w:val="26"/>
          <w:vertAlign w:val="superscript"/>
          <w:lang w:val="es-ES"/>
        </w:rPr>
        <w:t>6</w:t>
      </w:r>
      <w:r w:rsidR="00E82250" w:rsidRPr="00567A73">
        <w:rPr>
          <w:rFonts w:ascii="Times New Roman" w:eastAsia="Times New Roman" w:hAnsi="Times New Roman" w:cs="Times New Roman"/>
          <w:b/>
          <w:bCs/>
          <w:i/>
          <w:color w:val="5B9BD5" w:themeColor="accent1"/>
          <w:sz w:val="20"/>
          <w:szCs w:val="26"/>
          <w:lang w:val="es-ES"/>
        </w:rPr>
        <w:t>Universidad Nacional Autónoma de Hondura, Tegucigalpa, Hondura</w:t>
      </w:r>
      <w:r w:rsidR="00E82250" w:rsidRPr="00E82250">
        <w:rPr>
          <w:rFonts w:ascii="Times New Roman" w:eastAsia="Times New Roman" w:hAnsi="Times New Roman" w:cs="Times New Roman"/>
          <w:b/>
          <w:bCs/>
          <w:i/>
          <w:color w:val="5B9BD5" w:themeColor="accent1"/>
          <w:sz w:val="20"/>
          <w:szCs w:val="26"/>
          <w:lang w:val="es-ES"/>
        </w:rPr>
        <w:t>.</w:t>
      </w:r>
      <w:r w:rsidRPr="00E82250">
        <w:rPr>
          <w:rFonts w:ascii="Times New Roman" w:eastAsia="Times New Roman" w:hAnsi="Times New Roman" w:cs="Times New Roman"/>
          <w:b/>
          <w:bCs/>
          <w:i/>
          <w:color w:val="5B9BD5" w:themeColor="accent1"/>
          <w:sz w:val="20"/>
          <w:szCs w:val="26"/>
          <w:lang w:val="es-ES"/>
        </w:rPr>
        <w:t xml:space="preserve"> </w:t>
      </w:r>
      <w:hyperlink r:id="rId12" w:history="1">
        <w:r w:rsidRPr="00E82250">
          <w:rPr>
            <w:rFonts w:ascii="Times New Roman" w:eastAsia="Times New Roman" w:hAnsi="Times New Roman" w:cs="Times New Roman"/>
            <w:b/>
            <w:i/>
            <w:color w:val="5B9BD5" w:themeColor="accent1"/>
            <w:sz w:val="20"/>
            <w:szCs w:val="26"/>
            <w:lang w:val="es-ES"/>
          </w:rPr>
          <w:t>maberick.cubas@unah.hn</w:t>
        </w:r>
      </w:hyperlink>
    </w:p>
    <w:p w14:paraId="6B323641" w14:textId="7008008E" w:rsidR="003A3BFC" w:rsidRPr="003C4517" w:rsidRDefault="003A3BFC" w:rsidP="00E82250">
      <w:pPr>
        <w:pStyle w:val="Default"/>
        <w:spacing w:line="360" w:lineRule="auto"/>
        <w:rPr>
          <w:rFonts w:asciiTheme="majorHAnsi" w:hAnsiTheme="majorHAnsi" w:cstheme="majorHAnsi"/>
          <w:color w:val="000000" w:themeColor="text1"/>
          <w:lang w:val="es-HN"/>
        </w:rPr>
      </w:pPr>
      <w:r w:rsidRPr="00391775">
        <w:rPr>
          <w:rFonts w:asciiTheme="majorHAnsi" w:hAnsiTheme="majorHAnsi" w:cstheme="majorHAnsi"/>
          <w:color w:val="2F5496" w:themeColor="accent5" w:themeShade="BF"/>
          <w:sz w:val="22"/>
          <w:szCs w:val="22"/>
          <w:shd w:val="clear" w:color="auto" w:fill="FFFFFF"/>
        </w:rPr>
        <w:t>[</w:t>
      </w:r>
      <w:r w:rsidRPr="00E82250">
        <w:rPr>
          <w:rFonts w:ascii="Times New Roman" w:eastAsia="Times New Roman" w:hAnsi="Times New Roman" w:cs="Times New Roman"/>
          <w:b/>
          <w:bCs/>
          <w:i/>
          <w:color w:val="5B9BD5" w:themeColor="accent1"/>
          <w:sz w:val="20"/>
          <w:szCs w:val="26"/>
          <w:lang w:val="es-ES"/>
        </w:rPr>
        <w:t xml:space="preserve">ORCID: </w:t>
      </w:r>
      <w:bookmarkStart w:id="7" w:name="_Hlk175426322"/>
      <w:r w:rsidRPr="00E82250">
        <w:rPr>
          <w:rFonts w:ascii="Times New Roman" w:eastAsia="Times New Roman" w:hAnsi="Times New Roman" w:cs="Times New Roman"/>
          <w:b/>
          <w:bCs/>
          <w:i/>
          <w:color w:val="5B9BD5" w:themeColor="accent1"/>
          <w:sz w:val="20"/>
          <w:szCs w:val="26"/>
          <w:lang w:val="es-ES"/>
        </w:rPr>
        <w:fldChar w:fldCharType="begin"/>
      </w:r>
      <w:r w:rsidRPr="00E82250">
        <w:rPr>
          <w:rFonts w:ascii="Times New Roman" w:eastAsia="Times New Roman" w:hAnsi="Times New Roman" w:cs="Times New Roman"/>
          <w:b/>
          <w:bCs/>
          <w:i/>
          <w:color w:val="5B9BD5" w:themeColor="accent1"/>
          <w:sz w:val="20"/>
          <w:szCs w:val="26"/>
          <w:lang w:val="es-ES"/>
        </w:rPr>
        <w:instrText>HYPERLINK "https://orcid.org/0009-0006-4985-8931"</w:instrText>
      </w:r>
      <w:r w:rsidRPr="00E82250">
        <w:rPr>
          <w:rFonts w:ascii="Times New Roman" w:eastAsia="Times New Roman" w:hAnsi="Times New Roman" w:cs="Times New Roman"/>
          <w:b/>
          <w:bCs/>
          <w:i/>
          <w:color w:val="5B9BD5" w:themeColor="accent1"/>
          <w:sz w:val="20"/>
          <w:szCs w:val="26"/>
          <w:lang w:val="es-ES"/>
        </w:rPr>
      </w:r>
      <w:r w:rsidRPr="00E82250">
        <w:rPr>
          <w:rFonts w:ascii="Times New Roman" w:eastAsia="Times New Roman" w:hAnsi="Times New Roman" w:cs="Times New Roman"/>
          <w:b/>
          <w:bCs/>
          <w:i/>
          <w:color w:val="5B9BD5" w:themeColor="accent1"/>
          <w:sz w:val="20"/>
          <w:szCs w:val="26"/>
          <w:lang w:val="es-ES"/>
        </w:rPr>
        <w:fldChar w:fldCharType="separate"/>
      </w:r>
      <w:r w:rsidRPr="00E82250">
        <w:rPr>
          <w:rFonts w:ascii="Times New Roman" w:eastAsia="Times New Roman" w:hAnsi="Times New Roman" w:cs="Times New Roman"/>
          <w:b/>
          <w:bCs/>
          <w:i/>
          <w:color w:val="5B9BD5" w:themeColor="accent1"/>
          <w:sz w:val="20"/>
          <w:szCs w:val="26"/>
          <w:lang w:val="es-ES"/>
        </w:rPr>
        <w:t>https://orcid.org/0009-0006-4985-8931</w:t>
      </w:r>
      <w:r w:rsidRPr="00E82250">
        <w:rPr>
          <w:rFonts w:ascii="Times New Roman" w:eastAsia="Times New Roman" w:hAnsi="Times New Roman" w:cs="Times New Roman"/>
          <w:b/>
          <w:bCs/>
          <w:i/>
          <w:color w:val="5B9BD5" w:themeColor="accent1"/>
          <w:sz w:val="20"/>
          <w:szCs w:val="26"/>
          <w:lang w:val="es-ES"/>
        </w:rPr>
        <w:fldChar w:fldCharType="end"/>
      </w:r>
      <w:bookmarkEnd w:id="7"/>
    </w:p>
    <w:p w14:paraId="00585168" w14:textId="77777777" w:rsidR="003A3BFC" w:rsidRPr="00391775" w:rsidRDefault="003A3BFC" w:rsidP="003A3BFC">
      <w:pPr>
        <w:spacing w:after="0" w:line="360" w:lineRule="auto"/>
        <w:rPr>
          <w:rFonts w:asciiTheme="majorHAnsi" w:hAnsiTheme="majorHAnsi" w:cstheme="majorHAnsi"/>
          <w:lang w:val="es-HN"/>
        </w:rPr>
      </w:pPr>
    </w:p>
    <w:p w14:paraId="00DCDA70" w14:textId="79491D8A" w:rsidR="003A3BFC" w:rsidRPr="00CC15C7" w:rsidRDefault="003A3BFC" w:rsidP="006809DC">
      <w:pPr>
        <w:spacing w:line="360" w:lineRule="auto"/>
        <w:rPr>
          <w:rFonts w:eastAsiaTheme="majorEastAsia" w:cstheme="minorHAnsi"/>
          <w:b/>
          <w:bCs/>
          <w:color w:val="2E74B5" w:themeColor="accent1" w:themeShade="BF"/>
          <w:sz w:val="28"/>
          <w:szCs w:val="28"/>
          <w:lang w:val="es-ES"/>
        </w:rPr>
      </w:pPr>
      <w:r w:rsidRPr="00CC15C7">
        <w:rPr>
          <w:rFonts w:eastAsiaTheme="majorEastAsia" w:cstheme="minorHAnsi"/>
          <w:b/>
          <w:bCs/>
          <w:color w:val="2E74B5" w:themeColor="accent1" w:themeShade="BF"/>
          <w:sz w:val="28"/>
          <w:szCs w:val="28"/>
          <w:lang w:val="es-ES"/>
        </w:rPr>
        <w:t>RESUMEN</w:t>
      </w:r>
    </w:p>
    <w:p w14:paraId="5725689E" w14:textId="354835E8" w:rsidR="00996415" w:rsidRPr="00CC15C7" w:rsidRDefault="006B0241" w:rsidP="006809DC">
      <w:pPr>
        <w:spacing w:line="360" w:lineRule="auto"/>
        <w:rPr>
          <w:rFonts w:cstheme="minorHAnsi"/>
          <w:color w:val="000000"/>
          <w:lang w:val="es-419"/>
        </w:rPr>
        <w:sectPr w:rsidR="00996415" w:rsidRPr="00CC15C7" w:rsidSect="007D1029">
          <w:headerReference w:type="default" r:id="rId13"/>
          <w:footerReference w:type="default" r:id="rId14"/>
          <w:pgSz w:w="12240" w:h="15840"/>
          <w:pgMar w:top="1440" w:right="1440" w:bottom="1440" w:left="1440" w:header="709" w:footer="709" w:gutter="0"/>
          <w:cols w:space="708"/>
          <w:docGrid w:linePitch="360"/>
        </w:sectPr>
      </w:pPr>
      <w:r w:rsidRPr="00CC15C7">
        <w:rPr>
          <w:rFonts w:cstheme="minorHAnsi"/>
          <w:color w:val="000000"/>
          <w:lang w:val="es-419"/>
        </w:rPr>
        <w:t>Esta investigación tiene como objetivo identificar y analizar los desafíos enfrentados por las pequeñas y medianas empresas (</w:t>
      </w:r>
      <w:bookmarkStart w:id="8" w:name="_Hlk175435128"/>
      <w:r w:rsidRPr="00CC15C7">
        <w:rPr>
          <w:rFonts w:cstheme="minorHAnsi"/>
          <w:color w:val="000000"/>
          <w:lang w:val="es-419"/>
        </w:rPr>
        <w:t>PYMEs</w:t>
      </w:r>
      <w:bookmarkEnd w:id="8"/>
      <w:r w:rsidRPr="00CC15C7">
        <w:rPr>
          <w:rFonts w:cstheme="minorHAnsi"/>
          <w:color w:val="000000"/>
          <w:lang w:val="es-419"/>
        </w:rPr>
        <w:t>) exportadoras de café en Honduras, centrándose en los aspectos económicos, regulatorios y logísticos. El café es un componente crucial de la economía hondureña, pero las PYMEs que operan en este sector enfrentan barreras significativas limitando su competitividad en el mercado internacional. A través de entrevistas semiestructuradas con productores, expertos del sector y representantes de organizaciones; posteriormente se identifican problemas clave como el difícil acceso a financiamiento, la falta de capacitación, la complejidad en el cumplimiento de las normativas regulatorias y las dificultades logísticas en la cadena de suministro, que a menudo obligan a recurrir a intermediarios. Los resultados destacan la necesidad de mejorar el apoyo institucional y fomentar estrategias que fortalezcan la competitividad y capacidad de exportación de las PYMEs. Este estudio contribuye a la comprensión de los retos específicos del sector cafetalero en Honduras y revela cómo persisten varios desafíos históricos que aún no han sido solucionados.</w:t>
      </w:r>
    </w:p>
    <w:p w14:paraId="221AC1F0" w14:textId="77777777" w:rsidR="00761FCF" w:rsidRPr="00CC15C7" w:rsidRDefault="00A94CC0" w:rsidP="006809DC">
      <w:pPr>
        <w:spacing w:line="360" w:lineRule="auto"/>
        <w:rPr>
          <w:rFonts w:cstheme="minorHAnsi"/>
          <w:color w:val="000000"/>
          <w:lang w:val="es-HN"/>
        </w:rPr>
      </w:pPr>
      <w:r w:rsidRPr="00CC15C7">
        <w:rPr>
          <w:rFonts w:cstheme="minorHAnsi"/>
          <w:b/>
          <w:bCs/>
          <w:color w:val="000000"/>
          <w:lang w:val="es-419"/>
        </w:rPr>
        <w:lastRenderedPageBreak/>
        <w:t>Palabras Clave</w:t>
      </w:r>
      <w:r w:rsidR="0083320A" w:rsidRPr="00CC15C7">
        <w:rPr>
          <w:rFonts w:cstheme="minorHAnsi"/>
          <w:b/>
          <w:bCs/>
          <w:color w:val="000000"/>
          <w:lang w:val="es-419"/>
        </w:rPr>
        <w:t>:</w:t>
      </w:r>
      <w:r w:rsidRPr="00CC15C7">
        <w:rPr>
          <w:rFonts w:cstheme="minorHAnsi"/>
          <w:color w:val="000000"/>
          <w:lang w:val="es-419"/>
        </w:rPr>
        <w:t xml:space="preserve"> </w:t>
      </w:r>
      <w:r w:rsidR="00761FCF" w:rsidRPr="00CC15C7">
        <w:rPr>
          <w:rFonts w:cstheme="minorHAnsi"/>
          <w:color w:val="000000"/>
          <w:lang w:val="es-419"/>
        </w:rPr>
        <w:t>desafíos, regulaciones, aspectos económicos, financiamiento, competitividad, fluctuación de precios.</w:t>
      </w:r>
    </w:p>
    <w:p w14:paraId="3B4179E8" w14:textId="70868AC9" w:rsidR="003A3BFC" w:rsidRPr="00CC15C7" w:rsidRDefault="003A3BFC" w:rsidP="006809DC">
      <w:pPr>
        <w:spacing w:line="360" w:lineRule="auto"/>
        <w:rPr>
          <w:rFonts w:eastAsiaTheme="majorEastAsia" w:cstheme="minorHAnsi"/>
          <w:b/>
          <w:bCs/>
          <w:color w:val="2E74B5" w:themeColor="accent1" w:themeShade="BF"/>
          <w:sz w:val="28"/>
          <w:szCs w:val="28"/>
          <w:lang w:val="es-ES"/>
        </w:rPr>
      </w:pPr>
      <w:r w:rsidRPr="00CC15C7">
        <w:rPr>
          <w:rFonts w:eastAsiaTheme="majorEastAsia" w:cstheme="minorHAnsi"/>
          <w:b/>
          <w:bCs/>
          <w:color w:val="2E74B5" w:themeColor="accent1" w:themeShade="BF"/>
          <w:sz w:val="28"/>
          <w:szCs w:val="28"/>
          <w:lang w:val="es-ES"/>
        </w:rPr>
        <w:t>ABSTRACT</w:t>
      </w:r>
    </w:p>
    <w:p w14:paraId="4D11B57A" w14:textId="2E48D5DE" w:rsidR="00761FCF" w:rsidRPr="00CC15C7" w:rsidRDefault="00761FCF" w:rsidP="006809DC">
      <w:pPr>
        <w:spacing w:line="360" w:lineRule="auto"/>
        <w:rPr>
          <w:rFonts w:cstheme="minorHAnsi"/>
          <w:color w:val="000000"/>
        </w:rPr>
      </w:pPr>
      <w:r w:rsidRPr="00CC15C7">
        <w:rPr>
          <w:rFonts w:cstheme="minorHAnsi"/>
          <w:bCs/>
          <w:color w:val="000000"/>
        </w:rPr>
        <w:t>This research aims to identify and analyze the challenges faced by small and medium-sized enterprises (SMEs) exporting coffee in Honduras, focusing on economic, regulatory, and logistical aspects. Coffee is a crucial component of the Honduran economy, but SMEs in this sector face significant barriers limiting their competitiveness in the international market. Semi-structured interviews with producers, sector experts, and representatives of organizations subsequently identified key problems such as difficult access to financing, lack of training, complex regulatory compliance, and logistical difficulties in the supply chain, which often require the use of intermediaries. The results highlight the need to improve institutional support and promote strategies that strengthen SMEs' competitiveness and export capacity. This study contributes to understanding the specific challenges of the coffee sector in Honduras and reveals how several historical challenges persist that have not yet been solved.</w:t>
      </w:r>
    </w:p>
    <w:p w14:paraId="115527AE" w14:textId="77777777" w:rsidR="00761FCF" w:rsidRPr="00CC15C7" w:rsidRDefault="0083320A" w:rsidP="006809DC">
      <w:pPr>
        <w:pStyle w:val="Pag2Abstract"/>
        <w:spacing w:line="360" w:lineRule="auto"/>
        <w:jc w:val="left"/>
        <w:rPr>
          <w:rFonts w:asciiTheme="minorHAnsi" w:eastAsiaTheme="minorHAnsi" w:hAnsiTheme="minorHAnsi" w:cstheme="minorHAnsi"/>
          <w:b w:val="0"/>
          <w:bCs w:val="0"/>
          <w:color w:val="000000"/>
          <w:lang w:eastAsia="en-US"/>
        </w:rPr>
      </w:pPr>
      <w:r w:rsidRPr="00CC15C7">
        <w:rPr>
          <w:rFonts w:asciiTheme="minorHAnsi" w:hAnsiTheme="minorHAnsi" w:cstheme="minorHAnsi"/>
          <w:color w:val="000000"/>
        </w:rPr>
        <w:t xml:space="preserve">Keywords: </w:t>
      </w:r>
      <w:r w:rsidR="00761FCF" w:rsidRPr="00CC15C7">
        <w:rPr>
          <w:rFonts w:asciiTheme="minorHAnsi" w:eastAsiaTheme="minorHAnsi" w:hAnsiTheme="minorHAnsi" w:cstheme="minorHAnsi"/>
          <w:b w:val="0"/>
          <w:bCs w:val="0"/>
          <w:color w:val="000000"/>
          <w:lang w:eastAsia="en-US"/>
        </w:rPr>
        <w:t>challenges, regulations, economics, financing, competitiveness, price fluctuations, price fluctuation.</w:t>
      </w:r>
    </w:p>
    <w:p w14:paraId="60A17D8D" w14:textId="77777777" w:rsidR="00F25192" w:rsidRPr="00391775" w:rsidRDefault="00F25192" w:rsidP="006809DC">
      <w:pPr>
        <w:spacing w:after="0" w:line="360" w:lineRule="auto"/>
        <w:rPr>
          <w:rFonts w:asciiTheme="majorHAnsi" w:hAnsiTheme="majorHAnsi" w:cstheme="majorHAnsi"/>
          <w:color w:val="000000"/>
        </w:rPr>
      </w:pPr>
    </w:p>
    <w:p w14:paraId="659FD6F0" w14:textId="14E7C691" w:rsidR="00014EF6" w:rsidRPr="00CC15C7" w:rsidRDefault="003A3BFC" w:rsidP="003A3BFC">
      <w:pPr>
        <w:spacing w:line="360" w:lineRule="auto"/>
        <w:rPr>
          <w:rFonts w:eastAsiaTheme="majorEastAsia" w:cstheme="minorHAnsi"/>
          <w:b/>
          <w:bCs/>
          <w:color w:val="2E74B5" w:themeColor="accent1" w:themeShade="BF"/>
          <w:sz w:val="28"/>
          <w:szCs w:val="28"/>
          <w:lang w:val="es-ES"/>
        </w:rPr>
      </w:pPr>
      <w:r w:rsidRPr="00CC15C7">
        <w:rPr>
          <w:rFonts w:eastAsiaTheme="majorEastAsia" w:cstheme="minorHAnsi"/>
          <w:b/>
          <w:bCs/>
          <w:color w:val="2E74B5" w:themeColor="accent1" w:themeShade="BF"/>
          <w:sz w:val="28"/>
          <w:szCs w:val="28"/>
          <w:lang w:val="es-ES"/>
        </w:rPr>
        <w:t xml:space="preserve">INTRODUCCIÓN </w:t>
      </w:r>
    </w:p>
    <w:p w14:paraId="14185860" w14:textId="311ACCA4" w:rsidR="00AE1290" w:rsidRPr="00CC15C7" w:rsidRDefault="00AE1290" w:rsidP="006809DC">
      <w:pPr>
        <w:spacing w:after="0" w:line="360" w:lineRule="auto"/>
        <w:rPr>
          <w:rFonts w:cstheme="minorHAnsi"/>
          <w:b/>
          <w:bCs/>
          <w:color w:val="000000"/>
          <w:lang w:val="es-HN"/>
        </w:rPr>
      </w:pPr>
      <w:r w:rsidRPr="00CC15C7">
        <w:rPr>
          <w:rFonts w:cstheme="minorHAnsi"/>
          <w:bCs/>
          <w:color w:val="000000"/>
          <w:lang w:val="es-HN"/>
        </w:rPr>
        <w:t xml:space="preserve">El problema de investigación se centra en identificar y analizar los obstáculos internos y externos que limitan las exportaciones de café por las pequeñas y medianas empresas (PYMEs) en Honduras, ya que a pesar del potencial y la calidad reconocida del café </w:t>
      </w:r>
      <w:sdt>
        <w:sdtPr>
          <w:rPr>
            <w:rFonts w:cstheme="minorHAnsi"/>
            <w:b/>
            <w:bCs/>
            <w:color w:val="000000"/>
          </w:rPr>
          <w:id w:val="1397167496"/>
          <w:citation/>
        </w:sdtPr>
        <w:sdtContent>
          <w:r w:rsidRPr="00CC15C7">
            <w:rPr>
              <w:rFonts w:cstheme="minorHAnsi"/>
              <w:b/>
              <w:bCs/>
              <w:color w:val="000000"/>
            </w:rPr>
            <w:fldChar w:fldCharType="begin"/>
          </w:r>
          <w:r w:rsidRPr="00CC15C7">
            <w:rPr>
              <w:rFonts w:cstheme="minorHAnsi"/>
              <w:bCs/>
              <w:color w:val="000000"/>
              <w:lang w:val="es-HN"/>
            </w:rPr>
            <w:instrText xml:space="preserve"> CITATION IHC22 \l 22538 </w:instrText>
          </w:r>
          <w:r w:rsidRPr="00CC15C7">
            <w:rPr>
              <w:rFonts w:cstheme="minorHAnsi"/>
              <w:b/>
              <w:bCs/>
              <w:color w:val="000000"/>
            </w:rPr>
            <w:fldChar w:fldCharType="separate"/>
          </w:r>
          <w:r w:rsidR="007C31C0" w:rsidRPr="00CC15C7">
            <w:rPr>
              <w:rFonts w:cstheme="minorHAnsi"/>
              <w:noProof/>
              <w:color w:val="000000"/>
              <w:lang w:val="es-HN"/>
            </w:rPr>
            <w:t>(IHCAFE, 2022)</w:t>
          </w:r>
          <w:r w:rsidRPr="00CC15C7">
            <w:rPr>
              <w:rFonts w:cstheme="minorHAnsi"/>
              <w:b/>
              <w:bCs/>
              <w:color w:val="000000"/>
            </w:rPr>
            <w:fldChar w:fldCharType="end"/>
          </w:r>
        </w:sdtContent>
      </w:sdt>
      <w:sdt>
        <w:sdtPr>
          <w:rPr>
            <w:rFonts w:cstheme="minorHAnsi"/>
            <w:b/>
            <w:bCs/>
            <w:color w:val="000000"/>
          </w:rPr>
          <w:id w:val="238451845"/>
          <w:citation/>
        </w:sdtPr>
        <w:sdtContent>
          <w:r w:rsidRPr="00CC15C7">
            <w:rPr>
              <w:rFonts w:cstheme="minorHAnsi"/>
              <w:b/>
              <w:bCs/>
              <w:color w:val="000000"/>
            </w:rPr>
            <w:fldChar w:fldCharType="begin"/>
          </w:r>
          <w:r w:rsidRPr="00CC15C7">
            <w:rPr>
              <w:rFonts w:cstheme="minorHAnsi"/>
              <w:bCs/>
              <w:color w:val="000000"/>
              <w:lang w:val="es-HN"/>
            </w:rPr>
            <w:instrText xml:space="preserve"> CITATION Hon24 \l 22538 </w:instrText>
          </w:r>
          <w:r w:rsidRPr="00CC15C7">
            <w:rPr>
              <w:rFonts w:cstheme="minorHAnsi"/>
              <w:b/>
              <w:bCs/>
              <w:color w:val="000000"/>
            </w:rPr>
            <w:fldChar w:fldCharType="separate"/>
          </w:r>
          <w:r w:rsidR="007C31C0" w:rsidRPr="00CC15C7">
            <w:rPr>
              <w:rFonts w:cstheme="minorHAnsi"/>
              <w:bCs/>
              <w:noProof/>
              <w:color w:val="000000"/>
              <w:lang w:val="es-HN"/>
            </w:rPr>
            <w:t xml:space="preserve"> </w:t>
          </w:r>
          <w:r w:rsidR="007C31C0" w:rsidRPr="00CC15C7">
            <w:rPr>
              <w:rFonts w:cstheme="minorHAnsi"/>
              <w:noProof/>
              <w:color w:val="000000"/>
              <w:lang w:val="es-HN"/>
            </w:rPr>
            <w:t>(Honduras Tips, 2024)</w:t>
          </w:r>
          <w:r w:rsidRPr="00CC15C7">
            <w:rPr>
              <w:rFonts w:cstheme="minorHAnsi"/>
              <w:b/>
              <w:bCs/>
              <w:color w:val="000000"/>
            </w:rPr>
            <w:fldChar w:fldCharType="end"/>
          </w:r>
        </w:sdtContent>
      </w:sdt>
      <w:r w:rsidRPr="00CC15C7">
        <w:rPr>
          <w:rFonts w:cstheme="minorHAnsi"/>
          <w:bCs/>
          <w:color w:val="000000"/>
          <w:lang w:val="es-HN"/>
        </w:rPr>
        <w:t xml:space="preserve"> , las PYMEs de estos sectores enfrentan desafíos significativos que limitan su capacidad para acceder a mercados internacionales y competir eficazmente.</w:t>
      </w:r>
      <w:sdt>
        <w:sdtPr>
          <w:rPr>
            <w:rFonts w:cstheme="minorHAnsi"/>
            <w:b/>
            <w:bCs/>
            <w:color w:val="000000"/>
          </w:rPr>
          <w:id w:val="1811282749"/>
          <w:citation/>
        </w:sdtPr>
        <w:sdtContent>
          <w:r w:rsidRPr="00CC15C7">
            <w:rPr>
              <w:rFonts w:cstheme="minorHAnsi"/>
              <w:b/>
              <w:bCs/>
              <w:color w:val="000000"/>
            </w:rPr>
            <w:fldChar w:fldCharType="begin"/>
          </w:r>
          <w:r w:rsidRPr="00CC15C7">
            <w:rPr>
              <w:rFonts w:cstheme="minorHAnsi"/>
              <w:bCs/>
              <w:color w:val="000000"/>
              <w:lang w:val="es-HN"/>
            </w:rPr>
            <w:instrText xml:space="preserve">CITATION Wor22 \l 22538 </w:instrText>
          </w:r>
          <w:r w:rsidRPr="00CC15C7">
            <w:rPr>
              <w:rFonts w:cstheme="minorHAnsi"/>
              <w:b/>
              <w:bCs/>
              <w:color w:val="000000"/>
            </w:rPr>
            <w:fldChar w:fldCharType="separate"/>
          </w:r>
          <w:r w:rsidR="007C31C0" w:rsidRPr="00CC15C7">
            <w:rPr>
              <w:rFonts w:cstheme="minorHAnsi"/>
              <w:bCs/>
              <w:noProof/>
              <w:color w:val="000000"/>
              <w:lang w:val="es-HN"/>
            </w:rPr>
            <w:t xml:space="preserve"> </w:t>
          </w:r>
          <w:r w:rsidR="007C31C0" w:rsidRPr="00CC15C7">
            <w:rPr>
              <w:rFonts w:cstheme="minorHAnsi"/>
              <w:noProof/>
              <w:color w:val="000000"/>
              <w:lang w:val="es-HN"/>
            </w:rPr>
            <w:t>(International Finance Corporation, 2022)</w:t>
          </w:r>
          <w:r w:rsidRPr="00CC15C7">
            <w:rPr>
              <w:rFonts w:cstheme="minorHAnsi"/>
              <w:b/>
              <w:bCs/>
              <w:color w:val="000000"/>
            </w:rPr>
            <w:fldChar w:fldCharType="end"/>
          </w:r>
        </w:sdtContent>
      </w:sdt>
      <w:r w:rsidRPr="00CC15C7">
        <w:rPr>
          <w:rFonts w:cstheme="minorHAnsi"/>
          <w:bCs/>
          <w:color w:val="000000"/>
          <w:lang w:val="es-HN"/>
        </w:rPr>
        <w:t>. Entre los principales factores internos se destacan el acceso a financiamiento adecuado debido a los elevados requisitos de seguros prendarios y las altas tasas de interés</w:t>
      </w:r>
      <w:r w:rsidR="00D42CA2" w:rsidRPr="00CC15C7">
        <w:rPr>
          <w:rFonts w:cstheme="minorHAnsi"/>
          <w:b/>
          <w:bCs/>
          <w:color w:val="000000"/>
          <w:lang w:val="es-HN"/>
        </w:rPr>
        <w:t xml:space="preserve">. </w:t>
      </w:r>
      <w:sdt>
        <w:sdtPr>
          <w:rPr>
            <w:rFonts w:cstheme="minorHAnsi"/>
            <w:b/>
            <w:bCs/>
            <w:color w:val="000000"/>
          </w:rPr>
          <w:id w:val="1504160242"/>
          <w:citation/>
        </w:sdtPr>
        <w:sdtContent>
          <w:r w:rsidRPr="00CC15C7">
            <w:rPr>
              <w:rFonts w:cstheme="minorHAnsi"/>
              <w:b/>
              <w:bCs/>
              <w:color w:val="000000"/>
            </w:rPr>
            <w:fldChar w:fldCharType="begin"/>
          </w:r>
          <w:r w:rsidRPr="00CC15C7">
            <w:rPr>
              <w:rFonts w:cstheme="minorHAnsi"/>
              <w:bCs/>
              <w:color w:val="000000"/>
              <w:lang w:val="es-HN"/>
            </w:rPr>
            <w:instrText xml:space="preserve"> CITATION Ric \l 3082 </w:instrText>
          </w:r>
          <w:r w:rsidRPr="00CC15C7">
            <w:rPr>
              <w:rFonts w:cstheme="minorHAnsi"/>
              <w:b/>
              <w:bCs/>
              <w:color w:val="000000"/>
            </w:rPr>
            <w:fldChar w:fldCharType="separate"/>
          </w:r>
          <w:r w:rsidR="007C31C0" w:rsidRPr="00CC15C7">
            <w:rPr>
              <w:rFonts w:cstheme="minorHAnsi"/>
              <w:noProof/>
              <w:color w:val="000000"/>
              <w:lang w:val="es-HN"/>
            </w:rPr>
            <w:t>(Monge, 2019)</w:t>
          </w:r>
          <w:r w:rsidRPr="00CC15C7">
            <w:rPr>
              <w:rFonts w:cstheme="minorHAnsi"/>
              <w:b/>
              <w:bCs/>
              <w:color w:val="000000"/>
            </w:rPr>
            <w:fldChar w:fldCharType="end"/>
          </w:r>
        </w:sdtContent>
      </w:sdt>
      <w:r w:rsidRPr="00CC15C7">
        <w:rPr>
          <w:rFonts w:cstheme="minorHAnsi"/>
          <w:bCs/>
          <w:color w:val="000000"/>
          <w:lang w:val="es-HN"/>
        </w:rPr>
        <w:t xml:space="preserve">. </w:t>
      </w:r>
      <w:r w:rsidR="00D42CA2" w:rsidRPr="00CC15C7">
        <w:rPr>
          <w:rFonts w:cstheme="minorHAnsi"/>
          <w:color w:val="000000"/>
          <w:lang w:val="es-HN"/>
        </w:rPr>
        <w:t xml:space="preserve">Limitando </w:t>
      </w:r>
      <w:r w:rsidRPr="00CC15C7">
        <w:rPr>
          <w:rFonts w:cstheme="minorHAnsi"/>
          <w:color w:val="000000"/>
          <w:lang w:val="es-HN"/>
        </w:rPr>
        <w:t>s</w:t>
      </w:r>
      <w:r w:rsidRPr="00CC15C7">
        <w:rPr>
          <w:rFonts w:cstheme="minorHAnsi"/>
          <w:bCs/>
          <w:color w:val="000000"/>
          <w:lang w:val="es-HN"/>
        </w:rPr>
        <w:t>u capacidad para invertir en tecnología, mejorar la producción y expandir sus operaciones; dificultades significativas en el manejo de sus cultivos debido a problemas como el cuidado de plagas, incendios, abastecimiento de agua, y el mantenimiento de grandes extensiones de tierra.</w:t>
      </w:r>
      <w:sdt>
        <w:sdtPr>
          <w:rPr>
            <w:rFonts w:cstheme="minorHAnsi"/>
            <w:b/>
            <w:bCs/>
            <w:color w:val="000000"/>
          </w:rPr>
          <w:id w:val="264035032"/>
          <w:citation/>
        </w:sdtPr>
        <w:sdtContent>
          <w:r w:rsidRPr="00CC15C7">
            <w:rPr>
              <w:rFonts w:cstheme="minorHAnsi"/>
              <w:b/>
              <w:bCs/>
              <w:color w:val="000000"/>
            </w:rPr>
            <w:fldChar w:fldCharType="begin"/>
          </w:r>
          <w:r w:rsidRPr="00CC15C7">
            <w:rPr>
              <w:rFonts w:cstheme="minorHAnsi"/>
              <w:bCs/>
              <w:color w:val="000000"/>
              <w:lang w:val="es-HN"/>
            </w:rPr>
            <w:instrText xml:space="preserve"> CITATION Ric \l 3082 </w:instrText>
          </w:r>
          <w:r w:rsidRPr="00CC15C7">
            <w:rPr>
              <w:rFonts w:cstheme="minorHAnsi"/>
              <w:b/>
              <w:bCs/>
              <w:color w:val="000000"/>
            </w:rPr>
            <w:fldChar w:fldCharType="separate"/>
          </w:r>
          <w:r w:rsidR="007C31C0" w:rsidRPr="00CC15C7">
            <w:rPr>
              <w:rFonts w:cstheme="minorHAnsi"/>
              <w:bCs/>
              <w:noProof/>
              <w:color w:val="000000"/>
              <w:lang w:val="es-HN"/>
            </w:rPr>
            <w:t xml:space="preserve"> </w:t>
          </w:r>
          <w:r w:rsidR="007C31C0" w:rsidRPr="00CC15C7">
            <w:rPr>
              <w:rFonts w:cstheme="minorHAnsi"/>
              <w:noProof/>
              <w:color w:val="000000"/>
              <w:lang w:val="es-HN"/>
            </w:rPr>
            <w:t>(Monge, 2019)</w:t>
          </w:r>
          <w:r w:rsidRPr="00CC15C7">
            <w:rPr>
              <w:rFonts w:cstheme="minorHAnsi"/>
              <w:b/>
              <w:bCs/>
              <w:color w:val="000000"/>
            </w:rPr>
            <w:fldChar w:fldCharType="end"/>
          </w:r>
        </w:sdtContent>
      </w:sdt>
      <w:r w:rsidRPr="00CC15C7">
        <w:rPr>
          <w:rFonts w:cstheme="minorHAnsi"/>
          <w:bCs/>
          <w:color w:val="000000"/>
          <w:lang w:val="es-HN"/>
        </w:rPr>
        <w:t xml:space="preserve">. Por otra parte, factores externos relacionados con los constantes cambios en las normativas de certificación impuestas por mercados internacionales y la variabilidad de cada uno, que pueden limitar el acceso de las PYMEs a estos mercados claves. </w:t>
      </w:r>
      <w:sdt>
        <w:sdtPr>
          <w:rPr>
            <w:rFonts w:cstheme="minorHAnsi"/>
            <w:b/>
            <w:bCs/>
            <w:color w:val="000000"/>
          </w:rPr>
          <w:id w:val="-975214426"/>
          <w:citation/>
        </w:sdtPr>
        <w:sdtContent>
          <w:r w:rsidRPr="00CC15C7">
            <w:rPr>
              <w:rFonts w:cstheme="minorHAnsi"/>
              <w:b/>
              <w:bCs/>
              <w:color w:val="000000"/>
            </w:rPr>
            <w:fldChar w:fldCharType="begin"/>
          </w:r>
          <w:r w:rsidRPr="00CC15C7">
            <w:rPr>
              <w:rFonts w:cstheme="minorHAnsi"/>
              <w:bCs/>
              <w:color w:val="000000"/>
              <w:lang w:val="es-HN"/>
            </w:rPr>
            <w:instrText xml:space="preserve"> CITATION IHC23 \l 3082 </w:instrText>
          </w:r>
          <w:r w:rsidRPr="00CC15C7">
            <w:rPr>
              <w:rFonts w:cstheme="minorHAnsi"/>
              <w:b/>
              <w:bCs/>
              <w:color w:val="000000"/>
            </w:rPr>
            <w:fldChar w:fldCharType="separate"/>
          </w:r>
          <w:r w:rsidR="007C31C0" w:rsidRPr="00CC15C7">
            <w:rPr>
              <w:rFonts w:cstheme="minorHAnsi"/>
              <w:noProof/>
              <w:color w:val="000000"/>
              <w:lang w:val="es-HN"/>
            </w:rPr>
            <w:t>(IHCAFE, 2023)</w:t>
          </w:r>
          <w:r w:rsidRPr="00CC15C7">
            <w:rPr>
              <w:rFonts w:cstheme="minorHAnsi"/>
              <w:b/>
              <w:bCs/>
              <w:color w:val="000000"/>
            </w:rPr>
            <w:fldChar w:fldCharType="end"/>
          </w:r>
        </w:sdtContent>
      </w:sdt>
      <w:sdt>
        <w:sdtPr>
          <w:rPr>
            <w:rFonts w:cstheme="minorHAnsi"/>
            <w:b/>
            <w:bCs/>
            <w:color w:val="000000"/>
          </w:rPr>
          <w:id w:val="1642233814"/>
          <w:citation/>
        </w:sdtPr>
        <w:sdtContent>
          <w:r w:rsidRPr="00CC15C7">
            <w:rPr>
              <w:rFonts w:cstheme="minorHAnsi"/>
              <w:b/>
              <w:bCs/>
              <w:color w:val="000000"/>
            </w:rPr>
            <w:fldChar w:fldCharType="begin"/>
          </w:r>
          <w:r w:rsidRPr="00CC15C7">
            <w:rPr>
              <w:rFonts w:cstheme="minorHAnsi"/>
              <w:bCs/>
              <w:color w:val="000000"/>
              <w:lang w:val="es-HN"/>
            </w:rPr>
            <w:instrText xml:space="preserve"> CITATION CBI21 \l 22538 </w:instrText>
          </w:r>
          <w:r w:rsidRPr="00CC15C7">
            <w:rPr>
              <w:rFonts w:cstheme="minorHAnsi"/>
              <w:b/>
              <w:bCs/>
              <w:color w:val="000000"/>
            </w:rPr>
            <w:fldChar w:fldCharType="separate"/>
          </w:r>
          <w:r w:rsidR="007C31C0" w:rsidRPr="00CC15C7">
            <w:rPr>
              <w:rFonts w:cstheme="minorHAnsi"/>
              <w:bCs/>
              <w:noProof/>
              <w:color w:val="000000"/>
              <w:lang w:val="es-HN"/>
            </w:rPr>
            <w:t xml:space="preserve"> </w:t>
          </w:r>
          <w:r w:rsidR="007C31C0" w:rsidRPr="00CC15C7">
            <w:rPr>
              <w:rFonts w:cstheme="minorHAnsi"/>
              <w:noProof/>
              <w:color w:val="000000"/>
              <w:lang w:val="es-HN"/>
            </w:rPr>
            <w:t>(CBI, 2021)</w:t>
          </w:r>
          <w:r w:rsidRPr="00CC15C7">
            <w:rPr>
              <w:rFonts w:cstheme="minorHAnsi"/>
              <w:b/>
              <w:bCs/>
              <w:color w:val="000000"/>
            </w:rPr>
            <w:fldChar w:fldCharType="end"/>
          </w:r>
        </w:sdtContent>
      </w:sdt>
      <w:r w:rsidR="00014EF6" w:rsidRPr="00CC15C7">
        <w:rPr>
          <w:rFonts w:cstheme="minorHAnsi"/>
          <w:b/>
          <w:bCs/>
          <w:color w:val="000000"/>
          <w:lang w:val="es-HN"/>
        </w:rPr>
        <w:t>.</w:t>
      </w:r>
    </w:p>
    <w:p w14:paraId="4B5E4642" w14:textId="0B5871B2" w:rsidR="006F5E2C" w:rsidRPr="00CC15C7" w:rsidRDefault="006F5E2C" w:rsidP="006809DC">
      <w:pPr>
        <w:tabs>
          <w:tab w:val="left" w:pos="1707"/>
        </w:tabs>
        <w:spacing w:line="360" w:lineRule="auto"/>
        <w:rPr>
          <w:rFonts w:cstheme="minorHAnsi"/>
          <w:bCs/>
          <w:lang w:val="es-HN"/>
        </w:rPr>
      </w:pPr>
      <w:bookmarkStart w:id="9" w:name="_Hlk175418973"/>
      <w:r w:rsidRPr="00CC15C7">
        <w:rPr>
          <w:rFonts w:cstheme="minorHAnsi"/>
          <w:bCs/>
          <w:lang w:val="es-HN"/>
        </w:rPr>
        <w:lastRenderedPageBreak/>
        <w:t xml:space="preserve">La economía hondureña ha presentado diversos cambios en su crecimiento económico, esto conlleva a que un gran porcentaje del PIB del país dependa de las exportaciones de productos agrícolas como el café, siendo uno de los principales aportando más del 3% al PIB nacional y cerca del 30% al PIB Agrícola. </w:t>
      </w:r>
      <w:sdt>
        <w:sdtPr>
          <w:rPr>
            <w:rFonts w:cstheme="minorHAnsi"/>
            <w:bCs/>
          </w:rPr>
          <w:id w:val="-961576452"/>
          <w:citation/>
        </w:sdtPr>
        <w:sdtContent>
          <w:r w:rsidRPr="00CC15C7">
            <w:rPr>
              <w:rFonts w:cstheme="minorHAnsi"/>
              <w:bCs/>
            </w:rPr>
            <w:fldChar w:fldCharType="begin"/>
          </w:r>
          <w:r w:rsidRPr="00CC15C7">
            <w:rPr>
              <w:rFonts w:cstheme="minorHAnsi"/>
              <w:bCs/>
              <w:lang w:val="es-HN"/>
            </w:rPr>
            <w:instrText xml:space="preserve"> CITATION IHC23 \l 18442 </w:instrText>
          </w:r>
          <w:r w:rsidRPr="00CC15C7">
            <w:rPr>
              <w:rFonts w:cstheme="minorHAnsi"/>
              <w:bCs/>
            </w:rPr>
            <w:fldChar w:fldCharType="separate"/>
          </w:r>
          <w:r w:rsidR="007C31C0" w:rsidRPr="00CC15C7">
            <w:rPr>
              <w:rFonts w:cstheme="minorHAnsi"/>
              <w:noProof/>
              <w:lang w:val="es-HN"/>
            </w:rPr>
            <w:t>(IHCAFE, 2023)</w:t>
          </w:r>
          <w:r w:rsidRPr="00CC15C7">
            <w:rPr>
              <w:rFonts w:cstheme="minorHAnsi"/>
              <w:bCs/>
            </w:rPr>
            <w:fldChar w:fldCharType="end"/>
          </w:r>
        </w:sdtContent>
      </w:sdt>
      <w:r w:rsidRPr="00CC15C7">
        <w:rPr>
          <w:rFonts w:cstheme="minorHAnsi"/>
          <w:bCs/>
          <w:lang w:val="es-HN"/>
        </w:rPr>
        <w:t xml:space="preserve">. El café supera significativamente en divisas a las exportaciones de banano que mantiene la segunda posición dentro de los principales productos de exportación de Honduras. </w:t>
      </w:r>
      <w:sdt>
        <w:sdtPr>
          <w:rPr>
            <w:rFonts w:cstheme="minorHAnsi"/>
            <w:bCs/>
          </w:rPr>
          <w:id w:val="2021423913"/>
          <w:citation/>
        </w:sdtPr>
        <w:sdtContent>
          <w:r w:rsidRPr="00CC15C7">
            <w:rPr>
              <w:rFonts w:cstheme="minorHAnsi"/>
              <w:bCs/>
            </w:rPr>
            <w:fldChar w:fldCharType="begin"/>
          </w:r>
          <w:r w:rsidRPr="00CC15C7">
            <w:rPr>
              <w:rFonts w:cstheme="minorHAnsi"/>
              <w:bCs/>
              <w:lang w:val="es-HN"/>
            </w:rPr>
            <w:instrText xml:space="preserve"> CITATION IHC23 \l 18442 </w:instrText>
          </w:r>
          <w:r w:rsidRPr="00CC15C7">
            <w:rPr>
              <w:rFonts w:cstheme="minorHAnsi"/>
              <w:bCs/>
            </w:rPr>
            <w:fldChar w:fldCharType="separate"/>
          </w:r>
          <w:r w:rsidR="007C31C0" w:rsidRPr="00CC15C7">
            <w:rPr>
              <w:rFonts w:cstheme="minorHAnsi"/>
              <w:noProof/>
              <w:lang w:val="es-HN"/>
            </w:rPr>
            <w:t>(IHCAFE, 2023)</w:t>
          </w:r>
          <w:r w:rsidRPr="00CC15C7">
            <w:rPr>
              <w:rFonts w:cstheme="minorHAnsi"/>
              <w:bCs/>
            </w:rPr>
            <w:fldChar w:fldCharType="end"/>
          </w:r>
        </w:sdtContent>
      </w:sdt>
      <w:r w:rsidRPr="00CC15C7">
        <w:rPr>
          <w:rFonts w:cstheme="minorHAnsi"/>
          <w:bCs/>
          <w:lang w:val="es-HN"/>
        </w:rPr>
        <w:t xml:space="preserve">. </w:t>
      </w:r>
    </w:p>
    <w:p w14:paraId="15E3BF12" w14:textId="60769606" w:rsidR="00E626D8" w:rsidRPr="00CC15C7" w:rsidRDefault="006F5E2C" w:rsidP="006809DC">
      <w:pPr>
        <w:spacing w:line="360" w:lineRule="auto"/>
        <w:rPr>
          <w:rFonts w:cstheme="minorHAnsi"/>
          <w:bCs/>
          <w:lang w:val="es-HN"/>
        </w:rPr>
      </w:pPr>
      <w:r w:rsidRPr="00CC15C7">
        <w:rPr>
          <w:rFonts w:cstheme="minorHAnsi"/>
          <w:bCs/>
          <w:lang w:val="es-HN"/>
        </w:rPr>
        <w:t xml:space="preserve">En este escenario, las </w:t>
      </w:r>
      <w:r w:rsidR="00820261" w:rsidRPr="00CC15C7">
        <w:rPr>
          <w:rFonts w:cstheme="minorHAnsi"/>
          <w:color w:val="000000"/>
          <w:lang w:val="es-419"/>
        </w:rPr>
        <w:t>PYMEs</w:t>
      </w:r>
      <w:r w:rsidRPr="00CC15C7">
        <w:rPr>
          <w:rFonts w:cstheme="minorHAnsi"/>
          <w:bCs/>
          <w:lang w:val="es-HN"/>
        </w:rPr>
        <w:t xml:space="preserve"> tienen un papel fundamental al ser las principales responsables de la producción y exportación de estos productos debido a que un 16% de las empresas que operan en el país pertenecen a este sector </w:t>
      </w:r>
      <w:sdt>
        <w:sdtPr>
          <w:rPr>
            <w:rFonts w:cstheme="minorHAnsi"/>
            <w:bCs/>
          </w:rPr>
          <w:id w:val="-629097871"/>
          <w:citation/>
        </w:sdtPr>
        <w:sdtContent>
          <w:r w:rsidRPr="00CC15C7">
            <w:rPr>
              <w:rFonts w:cstheme="minorHAnsi"/>
              <w:bCs/>
            </w:rPr>
            <w:fldChar w:fldCharType="begin"/>
          </w:r>
          <w:r w:rsidRPr="00CC15C7">
            <w:rPr>
              <w:rFonts w:cstheme="minorHAnsi"/>
              <w:bCs/>
              <w:lang w:val="es-HN"/>
            </w:rPr>
            <w:instrText xml:space="preserve"> CITATION BCI22 \l 18442 </w:instrText>
          </w:r>
          <w:r w:rsidRPr="00CC15C7">
            <w:rPr>
              <w:rFonts w:cstheme="minorHAnsi"/>
              <w:bCs/>
            </w:rPr>
            <w:fldChar w:fldCharType="separate"/>
          </w:r>
          <w:r w:rsidR="007C31C0" w:rsidRPr="00CC15C7">
            <w:rPr>
              <w:rFonts w:cstheme="minorHAnsi"/>
              <w:noProof/>
              <w:lang w:val="es-HN"/>
            </w:rPr>
            <w:t>(BCIE, 2022)</w:t>
          </w:r>
          <w:r w:rsidRPr="00CC15C7">
            <w:rPr>
              <w:rFonts w:cstheme="minorHAnsi"/>
              <w:bCs/>
            </w:rPr>
            <w:fldChar w:fldCharType="end"/>
          </w:r>
        </w:sdtContent>
      </w:sdt>
      <w:r w:rsidRPr="00CC15C7">
        <w:rPr>
          <w:rFonts w:cstheme="minorHAnsi"/>
          <w:bCs/>
          <w:lang w:val="es-HN"/>
        </w:rPr>
        <w:t>. No obstante, se enfrentan a una serie de problemas al requerir de tantos cuidados en los campos de siembra como ser, cuidado de plagas, abastecimiento de agua, fertilizantes, hurtos de los productos, destrucción por parte de animales y mantenimiento de grandes cantidades de tierras donde se siembra café.  Además de otros retos que se presentan para su crecimiento, como el acceso a financiamiento por sus exigentes seguros prendarios, tasas de interés</w:t>
      </w:r>
      <w:r w:rsidR="00076E89" w:rsidRPr="00CC15C7">
        <w:rPr>
          <w:rFonts w:cstheme="minorHAnsi"/>
          <w:bCs/>
          <w:lang w:val="es-HN"/>
        </w:rPr>
        <w:t xml:space="preserve"> alto</w:t>
      </w:r>
      <w:r w:rsidRPr="00CC15C7">
        <w:rPr>
          <w:rFonts w:cstheme="minorHAnsi"/>
          <w:bCs/>
          <w:lang w:val="es-HN"/>
        </w:rPr>
        <w:t xml:space="preserve">. </w:t>
      </w:r>
      <w:sdt>
        <w:sdtPr>
          <w:rPr>
            <w:rFonts w:cstheme="minorHAnsi"/>
            <w:bCs/>
          </w:rPr>
          <w:id w:val="135005543"/>
          <w:citation/>
        </w:sdtPr>
        <w:sdtContent>
          <w:r w:rsidRPr="00CC15C7">
            <w:rPr>
              <w:rFonts w:cstheme="minorHAnsi"/>
              <w:bCs/>
            </w:rPr>
            <w:fldChar w:fldCharType="begin"/>
          </w:r>
          <w:r w:rsidRPr="00CC15C7">
            <w:rPr>
              <w:rFonts w:cstheme="minorHAnsi"/>
              <w:bCs/>
              <w:lang w:val="es-HN"/>
            </w:rPr>
            <w:instrText xml:space="preserve">CITATION Ric \l 18442 </w:instrText>
          </w:r>
          <w:r w:rsidRPr="00CC15C7">
            <w:rPr>
              <w:rFonts w:cstheme="minorHAnsi"/>
              <w:bCs/>
            </w:rPr>
            <w:fldChar w:fldCharType="separate"/>
          </w:r>
          <w:r w:rsidR="007C31C0" w:rsidRPr="00CC15C7">
            <w:rPr>
              <w:rFonts w:cstheme="minorHAnsi"/>
              <w:noProof/>
              <w:lang w:val="es-HN"/>
            </w:rPr>
            <w:t>(Monge, 2019)</w:t>
          </w:r>
          <w:r w:rsidRPr="00CC15C7">
            <w:rPr>
              <w:rFonts w:cstheme="minorHAnsi"/>
              <w:bCs/>
            </w:rPr>
            <w:fldChar w:fldCharType="end"/>
          </w:r>
        </w:sdtContent>
      </w:sdt>
      <w:r w:rsidRPr="00CC15C7">
        <w:rPr>
          <w:rFonts w:cstheme="minorHAnsi"/>
          <w:bCs/>
          <w:lang w:val="es-HN"/>
        </w:rPr>
        <w:t>.</w:t>
      </w:r>
    </w:p>
    <w:p w14:paraId="2025CEBB" w14:textId="6E68A119" w:rsidR="00DE7CE2" w:rsidRPr="00CC15C7" w:rsidRDefault="006F5E2C" w:rsidP="006809DC">
      <w:pPr>
        <w:spacing w:line="360" w:lineRule="auto"/>
        <w:rPr>
          <w:rFonts w:cstheme="minorHAnsi"/>
          <w:lang w:val="es-HN"/>
        </w:rPr>
      </w:pPr>
      <w:r w:rsidRPr="00CC15C7">
        <w:rPr>
          <w:rFonts w:cstheme="minorHAnsi"/>
          <w:bCs/>
          <w:lang w:val="es-HN"/>
        </w:rPr>
        <w:t xml:space="preserve"> </w:t>
      </w:r>
      <w:r w:rsidR="00DE7CE2" w:rsidRPr="00CC15C7">
        <w:rPr>
          <w:rFonts w:cstheme="minorHAnsi"/>
          <w:lang w:val="es-ES"/>
        </w:rPr>
        <w:t xml:space="preserve">La teoría de la ventaja comparativa sugiere que un país debe especializarse en la producción de bienes en los que tiene un costo de oportunidad más bajo. Esta especialización en café se justifica por las condiciones climáticas y geográficas favorables para su cultivo, así como por la tradición cafetalera del país. </w:t>
      </w:r>
      <w:sdt>
        <w:sdtPr>
          <w:rPr>
            <w:rFonts w:cstheme="minorHAnsi"/>
            <w:lang w:val="es-ES"/>
          </w:rPr>
          <w:id w:val="-334995258"/>
          <w:citation/>
        </w:sdtPr>
        <w:sdtContent>
          <w:r w:rsidR="00DE7CE2" w:rsidRPr="00CC15C7">
            <w:rPr>
              <w:rFonts w:cstheme="minorHAnsi"/>
              <w:lang w:val="es-ES"/>
            </w:rPr>
            <w:fldChar w:fldCharType="begin"/>
          </w:r>
          <w:r w:rsidR="00DE7CE2" w:rsidRPr="00CC15C7">
            <w:rPr>
              <w:rFonts w:cstheme="minorHAnsi"/>
              <w:lang w:val="es-HN"/>
            </w:rPr>
            <w:instrText xml:space="preserve"> CITATION Ada76 \l 18442 </w:instrText>
          </w:r>
          <w:r w:rsidR="00DE7CE2" w:rsidRPr="00CC15C7">
            <w:rPr>
              <w:rFonts w:cstheme="minorHAnsi"/>
              <w:lang w:val="es-ES"/>
            </w:rPr>
            <w:fldChar w:fldCharType="separate"/>
          </w:r>
          <w:r w:rsidR="007C31C0" w:rsidRPr="00CC15C7">
            <w:rPr>
              <w:rFonts w:cstheme="minorHAnsi"/>
              <w:noProof/>
              <w:lang w:val="es-HN"/>
            </w:rPr>
            <w:t>(Smith, 1776)</w:t>
          </w:r>
          <w:r w:rsidR="00DE7CE2" w:rsidRPr="00CC15C7">
            <w:rPr>
              <w:rFonts w:cstheme="minorHAnsi"/>
              <w:lang w:val="es-ES"/>
            </w:rPr>
            <w:fldChar w:fldCharType="end"/>
          </w:r>
        </w:sdtContent>
      </w:sdt>
      <w:r w:rsidR="00DE7CE2" w:rsidRPr="00CC15C7">
        <w:rPr>
          <w:rFonts w:cstheme="minorHAnsi"/>
          <w:lang w:val="es-ES"/>
        </w:rPr>
        <w:t xml:space="preserve">. Sin embargo, a pesar de la alta producción, Honduras ha enfrentado desafíos como la disminución de precios en el mercado internacional, lo que ha llevado a ingresos menores a pesar de un aumento en el volumen exportado, </w:t>
      </w:r>
      <w:r w:rsidR="00DE7CE2" w:rsidRPr="00CC15C7">
        <w:rPr>
          <w:rFonts w:cstheme="minorHAnsi"/>
          <w:lang w:val="es-HN"/>
        </w:rPr>
        <w:t>En la cosecha 2022-2023 Honduras ha exportado 1,1 millón de quintales, un 20 % menos con relación al periodo pasado, y ha recibido 217,8 millones de dólares, según cifras oficiales</w:t>
      </w:r>
      <w:sdt>
        <w:sdtPr>
          <w:rPr>
            <w:rFonts w:cstheme="minorHAnsi"/>
          </w:rPr>
          <w:id w:val="-400595282"/>
          <w:citation/>
        </w:sdtPr>
        <w:sdtContent>
          <w:r w:rsidR="00DE7CE2" w:rsidRPr="00CC15C7">
            <w:rPr>
              <w:rFonts w:cstheme="minorHAnsi"/>
            </w:rPr>
            <w:fldChar w:fldCharType="begin"/>
          </w:r>
          <w:r w:rsidR="00DE7CE2" w:rsidRPr="00CC15C7">
            <w:rPr>
              <w:rFonts w:cstheme="minorHAnsi"/>
              <w:lang w:val="es-HN"/>
            </w:rPr>
            <w:instrText xml:space="preserve"> CITATION EFE23 \l 18442 </w:instrText>
          </w:r>
          <w:r w:rsidR="00DE7CE2" w:rsidRPr="00CC15C7">
            <w:rPr>
              <w:rFonts w:cstheme="minorHAnsi"/>
            </w:rPr>
            <w:fldChar w:fldCharType="separate"/>
          </w:r>
          <w:r w:rsidR="007C31C0" w:rsidRPr="00CC15C7">
            <w:rPr>
              <w:rFonts w:cstheme="minorHAnsi"/>
              <w:noProof/>
              <w:lang w:val="es-HN"/>
            </w:rPr>
            <w:t xml:space="preserve"> (EFE, 2023)</w:t>
          </w:r>
          <w:r w:rsidR="00DE7CE2" w:rsidRPr="00CC15C7">
            <w:rPr>
              <w:rFonts w:cstheme="minorHAnsi"/>
            </w:rPr>
            <w:fldChar w:fldCharType="end"/>
          </w:r>
        </w:sdtContent>
      </w:sdt>
      <w:r w:rsidR="00DE7CE2" w:rsidRPr="00CC15C7">
        <w:rPr>
          <w:rFonts w:cstheme="minorHAnsi"/>
          <w:lang w:val="es-HN"/>
        </w:rPr>
        <w:t>.</w:t>
      </w:r>
    </w:p>
    <w:p w14:paraId="65788CDC" w14:textId="6ABAEE8E" w:rsidR="00DE7CE2" w:rsidRPr="00CC15C7" w:rsidRDefault="00DE7CE2" w:rsidP="006809DC">
      <w:pPr>
        <w:spacing w:line="360" w:lineRule="auto"/>
        <w:rPr>
          <w:rFonts w:cstheme="minorHAnsi"/>
          <w:lang w:val="es-HN"/>
        </w:rPr>
      </w:pPr>
      <w:r w:rsidRPr="00CC15C7">
        <w:rPr>
          <w:rFonts w:cstheme="minorHAnsi"/>
          <w:lang w:val="es-HN"/>
        </w:rPr>
        <w:t>La teoría del ciclo de vida del producto puede aplicarse al café hondureño, que ha pasado por diferentes etapas desde su introducción en el mercado internacional.</w:t>
      </w:r>
      <w:sdt>
        <w:sdtPr>
          <w:rPr>
            <w:rFonts w:cstheme="minorHAnsi"/>
          </w:rPr>
          <w:id w:val="1234125870"/>
          <w:citation/>
        </w:sdtPr>
        <w:sdtContent>
          <w:r w:rsidRPr="00CC15C7">
            <w:rPr>
              <w:rFonts w:cstheme="minorHAnsi"/>
            </w:rPr>
            <w:fldChar w:fldCharType="begin"/>
          </w:r>
          <w:r w:rsidRPr="00CC15C7">
            <w:rPr>
              <w:rFonts w:cstheme="minorHAnsi"/>
              <w:lang w:val="es-HN"/>
            </w:rPr>
            <w:instrText xml:space="preserve"> CITATION Ray66 \l 18442 </w:instrText>
          </w:r>
          <w:r w:rsidRPr="00CC15C7">
            <w:rPr>
              <w:rFonts w:cstheme="minorHAnsi"/>
            </w:rPr>
            <w:fldChar w:fldCharType="separate"/>
          </w:r>
          <w:r w:rsidR="007C31C0" w:rsidRPr="00CC15C7">
            <w:rPr>
              <w:rFonts w:cstheme="minorHAnsi"/>
              <w:noProof/>
              <w:lang w:val="es-HN"/>
            </w:rPr>
            <w:t xml:space="preserve"> (Vernon, 1966)</w:t>
          </w:r>
          <w:r w:rsidRPr="00CC15C7">
            <w:rPr>
              <w:rFonts w:cstheme="minorHAnsi"/>
            </w:rPr>
            <w:fldChar w:fldCharType="end"/>
          </w:r>
        </w:sdtContent>
      </w:sdt>
      <w:r w:rsidRPr="00CC15C7">
        <w:rPr>
          <w:rFonts w:cstheme="minorHAnsi"/>
          <w:lang w:val="es-HN"/>
        </w:rPr>
        <w:t xml:space="preserve"> Inicialmente, el </w:t>
      </w:r>
      <w:bookmarkStart w:id="10" w:name="_Hlk172384576"/>
      <w:r w:rsidRPr="00CC15C7">
        <w:rPr>
          <w:rFonts w:cstheme="minorHAnsi"/>
          <w:lang w:val="es-HN"/>
        </w:rPr>
        <w:t>café hondureño fue percibido como un producto nuevo y exótico, lo que permitió a los productores obtener precios premium</w:t>
      </w:r>
      <w:bookmarkEnd w:id="10"/>
      <w:r w:rsidRPr="00CC15C7">
        <w:rPr>
          <w:rFonts w:cstheme="minorHAnsi"/>
          <w:lang w:val="es-HN"/>
        </w:rPr>
        <w:t>. Sin embargo, con el aumento de la competencia y la saturación del mercado, los precios han disminuido, afectando los ingresos de los productores</w:t>
      </w:r>
      <w:sdt>
        <w:sdtPr>
          <w:rPr>
            <w:rFonts w:cstheme="minorHAnsi"/>
          </w:rPr>
          <w:id w:val="-1165558785"/>
          <w:citation/>
        </w:sdtPr>
        <w:sdtContent>
          <w:r w:rsidRPr="00CC15C7">
            <w:rPr>
              <w:rFonts w:cstheme="minorHAnsi"/>
            </w:rPr>
            <w:fldChar w:fldCharType="begin"/>
          </w:r>
          <w:r w:rsidRPr="00CC15C7">
            <w:rPr>
              <w:rFonts w:cstheme="minorHAnsi"/>
              <w:lang w:val="es-HN"/>
            </w:rPr>
            <w:instrText xml:space="preserve"> CITATION Fra13 \l 18442 </w:instrText>
          </w:r>
          <w:r w:rsidRPr="00CC15C7">
            <w:rPr>
              <w:rFonts w:cstheme="minorHAnsi"/>
            </w:rPr>
            <w:fldChar w:fldCharType="separate"/>
          </w:r>
          <w:r w:rsidR="007C31C0" w:rsidRPr="00CC15C7">
            <w:rPr>
              <w:rFonts w:cstheme="minorHAnsi"/>
              <w:noProof/>
              <w:lang w:val="es-HN"/>
            </w:rPr>
            <w:t xml:space="preserve"> (Moratalla, 2013)</w:t>
          </w:r>
          <w:r w:rsidRPr="00CC15C7">
            <w:rPr>
              <w:rFonts w:cstheme="minorHAnsi"/>
            </w:rPr>
            <w:fldChar w:fldCharType="end"/>
          </w:r>
        </w:sdtContent>
      </w:sdt>
      <w:r w:rsidRPr="00CC15C7">
        <w:rPr>
          <w:rFonts w:cstheme="minorHAnsi"/>
          <w:lang w:val="es-HN"/>
        </w:rPr>
        <w:t>. La implementación de prácticas sostenibles y la búsqueda de certificaciones de calidad son estrategias que los productores están adoptando para revitalizar su posición en el mercado y extender la vida útil de su producto</w:t>
      </w:r>
      <w:r w:rsidRPr="00CC15C7">
        <w:rPr>
          <w:rFonts w:eastAsia="Calibri" w:cstheme="minorHAnsi"/>
          <w:color w:val="000000"/>
          <w:lang w:val="es-HN"/>
        </w:rPr>
        <w:t xml:space="preserve"> </w:t>
      </w:r>
      <w:sdt>
        <w:sdtPr>
          <w:rPr>
            <w:rFonts w:eastAsia="Calibri" w:cstheme="minorHAnsi"/>
            <w:color w:val="000000"/>
          </w:rPr>
          <w:id w:val="-68194394"/>
          <w:citation/>
        </w:sdtPr>
        <w:sdtContent>
          <w:r w:rsidRPr="00CC15C7">
            <w:rPr>
              <w:rFonts w:eastAsia="Calibri" w:cstheme="minorHAnsi"/>
              <w:color w:val="000000"/>
            </w:rPr>
            <w:fldChar w:fldCharType="begin"/>
          </w:r>
          <w:r w:rsidRPr="00CC15C7">
            <w:rPr>
              <w:rFonts w:cstheme="minorHAnsi"/>
              <w:lang w:val="es-HN"/>
            </w:rPr>
            <w:instrText xml:space="preserve"> CITATION Sec24 \l 18442 </w:instrText>
          </w:r>
          <w:r w:rsidRPr="00CC15C7">
            <w:rPr>
              <w:rFonts w:eastAsia="Calibri" w:cstheme="minorHAnsi"/>
              <w:color w:val="000000"/>
            </w:rPr>
            <w:fldChar w:fldCharType="separate"/>
          </w:r>
          <w:r w:rsidR="007C31C0" w:rsidRPr="00CC15C7">
            <w:rPr>
              <w:rFonts w:cstheme="minorHAnsi"/>
              <w:noProof/>
              <w:lang w:val="es-HN"/>
            </w:rPr>
            <w:t>(Secretaría de Desarrollo Económico de Honduras, 2024)</w:t>
          </w:r>
          <w:r w:rsidRPr="00CC15C7">
            <w:rPr>
              <w:rFonts w:eastAsia="Calibri" w:cstheme="minorHAnsi"/>
              <w:color w:val="000000"/>
            </w:rPr>
            <w:fldChar w:fldCharType="end"/>
          </w:r>
        </w:sdtContent>
      </w:sdt>
    </w:p>
    <w:p w14:paraId="5CC0C536" w14:textId="7B5A504F" w:rsidR="00DE7CE2" w:rsidRPr="00CC15C7" w:rsidRDefault="00DE7CE2" w:rsidP="006809DC">
      <w:pPr>
        <w:spacing w:line="360" w:lineRule="auto"/>
        <w:rPr>
          <w:rFonts w:cstheme="minorHAnsi"/>
          <w:lang w:val="es-ES"/>
        </w:rPr>
      </w:pPr>
      <w:r w:rsidRPr="00CC15C7">
        <w:rPr>
          <w:rFonts w:eastAsia="Times New Roman" w:cstheme="minorHAnsi"/>
          <w:lang w:val="es-ES" w:eastAsia="es-HN"/>
        </w:rPr>
        <w:lastRenderedPageBreak/>
        <w:t xml:space="preserve">Por otra parte, la teoría de la sostenibilidad según </w:t>
      </w:r>
      <w:sdt>
        <w:sdtPr>
          <w:rPr>
            <w:rFonts w:eastAsia="Times New Roman" w:cstheme="minorHAnsi"/>
            <w:lang w:val="es-ES" w:eastAsia="es-HN"/>
          </w:rPr>
          <w:id w:val="-1794052191"/>
          <w:citation/>
        </w:sdtPr>
        <w:sdtContent>
          <w:r w:rsidRPr="00CC15C7">
            <w:rPr>
              <w:rFonts w:eastAsia="Times New Roman" w:cstheme="minorHAnsi"/>
              <w:lang w:val="es-ES" w:eastAsia="es-HN"/>
            </w:rPr>
            <w:fldChar w:fldCharType="begin"/>
          </w:r>
          <w:r w:rsidRPr="00CC15C7">
            <w:rPr>
              <w:rFonts w:eastAsia="Times New Roman" w:cstheme="minorHAnsi"/>
              <w:lang w:val="es-HN" w:eastAsia="es-HN"/>
            </w:rPr>
            <w:instrText xml:space="preserve"> CITATION Mar21 \l 18442 </w:instrText>
          </w:r>
          <w:r w:rsidRPr="00CC15C7">
            <w:rPr>
              <w:rFonts w:eastAsia="Times New Roman" w:cstheme="minorHAnsi"/>
              <w:lang w:val="es-ES" w:eastAsia="es-HN"/>
            </w:rPr>
            <w:fldChar w:fldCharType="separate"/>
          </w:r>
          <w:r w:rsidR="007C31C0" w:rsidRPr="00CC15C7">
            <w:rPr>
              <w:rFonts w:eastAsia="Times New Roman" w:cstheme="minorHAnsi"/>
              <w:noProof/>
              <w:lang w:val="es-HN" w:eastAsia="es-HN"/>
            </w:rPr>
            <w:t>(Leal, 2021)</w:t>
          </w:r>
          <w:r w:rsidRPr="00CC15C7">
            <w:rPr>
              <w:rFonts w:eastAsia="Times New Roman" w:cstheme="minorHAnsi"/>
              <w:lang w:val="es-ES" w:eastAsia="es-HN"/>
            </w:rPr>
            <w:fldChar w:fldCharType="end"/>
          </w:r>
        </w:sdtContent>
      </w:sdt>
      <w:r w:rsidRPr="00CC15C7">
        <w:rPr>
          <w:rFonts w:eastAsia="Times New Roman" w:cstheme="minorHAnsi"/>
          <w:lang w:val="es-ES" w:eastAsia="es-HN"/>
        </w:rPr>
        <w:t xml:space="preserve"> plantea que el medio ambiente y su efecto socio ambiental se adapta y controla en la estructura. La sostenibilidad se ha convertido en un tema crucial en el sector cafetalero, especialmente con la reciente implementación de regulaciones como el reglamento de "deforestación cero" del Parlamento Europeo aprobado en 2023 el nuevo reglamento que regula la comercialización y exportación de materias primas y productos como el café e indica que tales productos agrícolas sólo pueden entrar el mercado de la UE si son: libres de deforestación o degradación forestal a partir del 31 de diciembre del 2020, producidos de acuerdo con las leyes ambientales, sociales y laborales relevantes del país de origen, comercializados bajo una declaración de debida diligencia, incluyendo controles de trazabilidad o segregación.</w:t>
      </w:r>
      <w:sdt>
        <w:sdtPr>
          <w:rPr>
            <w:rFonts w:eastAsia="Times New Roman" w:cstheme="minorHAnsi"/>
            <w:lang w:val="es-ES" w:eastAsia="es-HN"/>
          </w:rPr>
          <w:id w:val="-636569773"/>
          <w:citation/>
        </w:sdtPr>
        <w:sdtContent>
          <w:r w:rsidRPr="00CC15C7">
            <w:rPr>
              <w:rFonts w:eastAsia="Times New Roman" w:cstheme="minorHAnsi"/>
              <w:lang w:val="es-ES" w:eastAsia="es-HN"/>
            </w:rPr>
            <w:fldChar w:fldCharType="begin"/>
          </w:r>
          <w:r w:rsidRPr="00CC15C7">
            <w:rPr>
              <w:rFonts w:eastAsia="Times New Roman" w:cstheme="minorHAnsi"/>
              <w:lang w:val="es-HN" w:eastAsia="es-HN"/>
            </w:rPr>
            <w:instrText xml:space="preserve"> CITATION Zap24 \l 18442 </w:instrText>
          </w:r>
          <w:r w:rsidRPr="00CC15C7">
            <w:rPr>
              <w:rFonts w:eastAsia="Times New Roman" w:cstheme="minorHAnsi"/>
              <w:lang w:val="es-ES" w:eastAsia="es-HN"/>
            </w:rPr>
            <w:fldChar w:fldCharType="separate"/>
          </w:r>
          <w:r w:rsidR="007C31C0" w:rsidRPr="00CC15C7">
            <w:rPr>
              <w:rFonts w:eastAsia="Times New Roman" w:cstheme="minorHAnsi"/>
              <w:noProof/>
              <w:lang w:val="es-HN" w:eastAsia="es-HN"/>
            </w:rPr>
            <w:t xml:space="preserve"> (Zapata, 2024)</w:t>
          </w:r>
          <w:r w:rsidRPr="00CC15C7">
            <w:rPr>
              <w:rFonts w:eastAsia="Times New Roman" w:cstheme="minorHAnsi"/>
              <w:lang w:val="es-ES" w:eastAsia="es-HN"/>
            </w:rPr>
            <w:fldChar w:fldCharType="end"/>
          </w:r>
        </w:sdtContent>
      </w:sdt>
      <w:r w:rsidRPr="00CC15C7">
        <w:rPr>
          <w:rFonts w:cstheme="minorHAnsi"/>
          <w:lang w:val="es-ES"/>
        </w:rPr>
        <w:t xml:space="preserve">. </w:t>
      </w:r>
    </w:p>
    <w:p w14:paraId="10C24BEB" w14:textId="1DE442AC" w:rsidR="00E626D8" w:rsidRPr="00CC15C7" w:rsidRDefault="00E626D8" w:rsidP="006809DC">
      <w:pPr>
        <w:spacing w:line="360" w:lineRule="auto"/>
        <w:rPr>
          <w:rFonts w:cstheme="minorHAnsi"/>
          <w:lang w:val="es-HN"/>
        </w:rPr>
      </w:pPr>
      <w:r w:rsidRPr="00CC15C7">
        <w:rPr>
          <w:rFonts w:cstheme="minorHAnsi"/>
          <w:lang w:val="es-HN"/>
        </w:rPr>
        <w:t>En el contexto del desarrollo económico de Honduras y los obstáculos que tienen las pequeñas y medianas empresas (</w:t>
      </w:r>
      <w:r w:rsidR="00312FD2" w:rsidRPr="00CC15C7">
        <w:rPr>
          <w:rFonts w:cstheme="minorHAnsi"/>
          <w:color w:val="000000"/>
          <w:lang w:val="es-419"/>
        </w:rPr>
        <w:t>PYMEs</w:t>
      </w:r>
      <w:r w:rsidRPr="00CC15C7">
        <w:rPr>
          <w:rFonts w:cstheme="minorHAnsi"/>
          <w:lang w:val="es-HN"/>
        </w:rPr>
        <w:t xml:space="preserve">), la Corporación Financiera Internacional en el año 2022 presentó una investigación titulada “Diagnóstico del sector privado del país Creando Mercados en Honduras” donde se expusieron múltiples obstáculos que limitan el crecimiento y competitividad de las </w:t>
      </w:r>
      <w:r w:rsidR="00312FD2" w:rsidRPr="00CC15C7">
        <w:rPr>
          <w:rFonts w:cstheme="minorHAnsi"/>
          <w:color w:val="000000"/>
          <w:lang w:val="es-419"/>
        </w:rPr>
        <w:t>PYMEs</w:t>
      </w:r>
      <w:r w:rsidRPr="00CC15C7">
        <w:rPr>
          <w:rFonts w:cstheme="minorHAnsi"/>
          <w:lang w:val="es-HN"/>
        </w:rPr>
        <w:t>. Según este diagnóstico del sector privado en Honduras, las</w:t>
      </w:r>
      <w:r w:rsidR="00312FD2" w:rsidRPr="00CC15C7">
        <w:rPr>
          <w:rFonts w:cstheme="minorHAnsi"/>
          <w:lang w:val="es-HN"/>
        </w:rPr>
        <w:t xml:space="preserve"> </w:t>
      </w:r>
      <w:r w:rsidR="00312FD2" w:rsidRPr="00CC15C7">
        <w:rPr>
          <w:rFonts w:cstheme="minorHAnsi"/>
          <w:color w:val="000000"/>
          <w:lang w:val="es-419"/>
        </w:rPr>
        <w:t>PYMEs</w:t>
      </w:r>
      <w:r w:rsidR="00312FD2" w:rsidRPr="00CC15C7">
        <w:rPr>
          <w:rFonts w:cstheme="minorHAnsi"/>
          <w:lang w:val="es-HN"/>
        </w:rPr>
        <w:t xml:space="preserve"> </w:t>
      </w:r>
      <w:r w:rsidRPr="00CC15C7">
        <w:rPr>
          <w:rFonts w:cstheme="minorHAnsi"/>
          <w:lang w:val="es-HN"/>
        </w:rPr>
        <w:t xml:space="preserve">reportan el acceso al crédito como uno de los principales desafíos, con un uso bajo de servicios financieros formales. Solo el 37,4% de las empresas en el país tienen inversiones financiadas por un banco, lo que está por debajo del promedio regional de América Latina y el Caribe. Además, el 73% de los préstamos requieren garantías, lo que dificulta aún más el acceso a financiamiento, especialmente para las micro y pequeñas empresas (MIPYMES) que a menudo dependen de capital interno para sus operaciones </w:t>
      </w:r>
      <w:sdt>
        <w:sdtPr>
          <w:rPr>
            <w:rFonts w:cstheme="minorHAnsi"/>
          </w:rPr>
          <w:id w:val="1813597878"/>
          <w:citation/>
        </w:sdtPr>
        <w:sdtContent>
          <w:r w:rsidRPr="00CC15C7">
            <w:rPr>
              <w:rFonts w:cstheme="minorHAnsi"/>
            </w:rPr>
            <w:fldChar w:fldCharType="begin"/>
          </w:r>
          <w:r w:rsidRPr="00CC15C7">
            <w:rPr>
              <w:rFonts w:cstheme="minorHAnsi"/>
              <w:lang w:val="es-HN"/>
            </w:rPr>
            <w:instrText xml:space="preserve"> CITATION IFC22 \l 22538 </w:instrText>
          </w:r>
          <w:r w:rsidRPr="00CC15C7">
            <w:rPr>
              <w:rFonts w:cstheme="minorHAnsi"/>
            </w:rPr>
            <w:fldChar w:fldCharType="separate"/>
          </w:r>
          <w:r w:rsidR="007C31C0" w:rsidRPr="00CC15C7">
            <w:rPr>
              <w:rFonts w:cstheme="minorHAnsi"/>
              <w:noProof/>
              <w:lang w:val="es-HN"/>
            </w:rPr>
            <w:t>((IFC) &amp; Banco Mundial, 2022)</w:t>
          </w:r>
          <w:r w:rsidRPr="00CC15C7">
            <w:rPr>
              <w:rFonts w:cstheme="minorHAnsi"/>
            </w:rPr>
            <w:fldChar w:fldCharType="end"/>
          </w:r>
        </w:sdtContent>
      </w:sdt>
      <w:r w:rsidRPr="00CC15C7">
        <w:rPr>
          <w:rFonts w:cstheme="minorHAnsi"/>
          <w:lang w:val="es-HN"/>
        </w:rPr>
        <w:t>.</w:t>
      </w:r>
    </w:p>
    <w:p w14:paraId="5183E010" w14:textId="56144888" w:rsidR="002259D3" w:rsidRPr="00CC15C7" w:rsidRDefault="002259D3" w:rsidP="006809DC">
      <w:pPr>
        <w:spacing w:line="360" w:lineRule="auto"/>
        <w:rPr>
          <w:rFonts w:cstheme="minorHAnsi"/>
          <w:bCs/>
          <w:szCs w:val="24"/>
          <w:lang w:val="es-HN" w:eastAsia="es-HN"/>
        </w:rPr>
      </w:pPr>
      <w:r w:rsidRPr="00CC15C7">
        <w:rPr>
          <w:rFonts w:cstheme="minorHAnsi"/>
          <w:bCs/>
          <w:szCs w:val="24"/>
          <w:lang w:val="es-HN" w:eastAsia="es-HN"/>
        </w:rPr>
        <w:t xml:space="preserve">La investigación es importante debido a la necesidad de entender en profundidad las dinámicas y obstáculos que enfrentan las pymes dedicadas a este rubro clave para la economía hondureña, al contribuir con un 30% del PIB agrícola, representando el principal cultivo de exportación y, por ende, constituir la principal fuente generadora de divisas. </w:t>
      </w:r>
      <w:sdt>
        <w:sdtPr>
          <w:rPr>
            <w:rFonts w:cstheme="minorHAnsi"/>
            <w:b/>
            <w:bCs/>
            <w:szCs w:val="24"/>
            <w:lang w:eastAsia="es-HN"/>
          </w:rPr>
          <w:id w:val="1306353127"/>
          <w:citation/>
        </w:sdtPr>
        <w:sdtContent>
          <w:r w:rsidRPr="00CC15C7">
            <w:rPr>
              <w:rFonts w:cstheme="minorHAnsi"/>
              <w:b/>
              <w:bCs/>
              <w:szCs w:val="24"/>
              <w:lang w:eastAsia="es-HN"/>
            </w:rPr>
            <w:fldChar w:fldCharType="begin"/>
          </w:r>
          <w:r w:rsidRPr="00CC15C7">
            <w:rPr>
              <w:rFonts w:cstheme="minorHAnsi"/>
              <w:bCs/>
              <w:szCs w:val="24"/>
              <w:lang w:val="es-HN" w:eastAsia="es-HN"/>
            </w:rPr>
            <w:instrText xml:space="preserve"> CITATION INE24 \l 22538 </w:instrText>
          </w:r>
          <w:r w:rsidRPr="00CC15C7">
            <w:rPr>
              <w:rFonts w:cstheme="minorHAnsi"/>
              <w:b/>
              <w:bCs/>
              <w:szCs w:val="24"/>
              <w:lang w:eastAsia="es-HN"/>
            </w:rPr>
            <w:fldChar w:fldCharType="separate"/>
          </w:r>
          <w:r w:rsidR="007C31C0" w:rsidRPr="00CC15C7">
            <w:rPr>
              <w:rFonts w:cstheme="minorHAnsi"/>
              <w:noProof/>
              <w:szCs w:val="24"/>
              <w:lang w:val="es-HN" w:eastAsia="es-HN"/>
            </w:rPr>
            <w:t>(INE, 2024)</w:t>
          </w:r>
          <w:r w:rsidRPr="00CC15C7">
            <w:rPr>
              <w:rFonts w:cstheme="minorHAnsi"/>
              <w:b/>
              <w:bCs/>
              <w:szCs w:val="24"/>
              <w:lang w:eastAsia="es-HN"/>
            </w:rPr>
            <w:fldChar w:fldCharType="end"/>
          </w:r>
        </w:sdtContent>
      </w:sdt>
      <w:r w:rsidRPr="00CC15C7">
        <w:rPr>
          <w:rFonts w:cstheme="minorHAnsi"/>
          <w:bCs/>
          <w:szCs w:val="24"/>
          <w:lang w:val="es-HN" w:eastAsia="es-HN"/>
        </w:rPr>
        <w:t xml:space="preserve"> A pesar de que se observan indicios de recuperación en la producción a 2022, ésta cifra aún se sitúa por debajo de los niveles registrados en los años 2019 y 2021, por lo cual es necesario realizar una investigación que plante el camino a asignarle nombres específicos a los motivos detrás de estas disminuciones en la participación de PYMEs exportadoras y productoras de café.</w:t>
      </w:r>
    </w:p>
    <w:p w14:paraId="4B37AEA3" w14:textId="73F77EAC" w:rsidR="002259D3" w:rsidRPr="00CC15C7" w:rsidRDefault="003449E6" w:rsidP="006809DC">
      <w:pPr>
        <w:spacing w:line="360" w:lineRule="auto"/>
        <w:rPr>
          <w:rFonts w:asciiTheme="majorHAnsi" w:hAnsiTheme="majorHAnsi" w:cstheme="majorHAnsi"/>
          <w:color w:val="000000"/>
          <w:lang w:val="es-HN"/>
        </w:rPr>
      </w:pPr>
      <w:r w:rsidRPr="00CC15C7">
        <w:rPr>
          <w:rFonts w:cstheme="minorHAnsi"/>
          <w:color w:val="000000"/>
          <w:lang w:val="es-HN"/>
        </w:rPr>
        <w:t>Por medio</w:t>
      </w:r>
      <w:r w:rsidR="006F3CC3" w:rsidRPr="00CC15C7">
        <w:rPr>
          <w:rFonts w:cstheme="minorHAnsi"/>
          <w:color w:val="000000"/>
          <w:lang w:val="es-HN"/>
        </w:rPr>
        <w:t xml:space="preserve"> </w:t>
      </w:r>
      <w:r w:rsidRPr="00CC15C7">
        <w:rPr>
          <w:rFonts w:cstheme="minorHAnsi"/>
          <w:color w:val="000000"/>
          <w:lang w:val="es-HN"/>
        </w:rPr>
        <w:t>d</w:t>
      </w:r>
      <w:r w:rsidR="006F3CC3" w:rsidRPr="00CC15C7">
        <w:rPr>
          <w:rFonts w:cstheme="minorHAnsi"/>
          <w:color w:val="000000"/>
          <w:lang w:val="es-HN"/>
        </w:rPr>
        <w:t>el estudio se</w:t>
      </w:r>
      <w:r w:rsidR="002259D3" w:rsidRPr="00CC15C7">
        <w:rPr>
          <w:rFonts w:cstheme="minorHAnsi"/>
          <w:color w:val="000000"/>
          <w:lang w:val="es-HN"/>
        </w:rPr>
        <w:t xml:space="preserve"> identificó desafíos clave para las </w:t>
      </w:r>
      <w:r w:rsidR="00312FD2" w:rsidRPr="00CC15C7">
        <w:rPr>
          <w:rFonts w:cstheme="minorHAnsi"/>
          <w:color w:val="000000"/>
          <w:lang w:val="es-419"/>
        </w:rPr>
        <w:t>PYMEs</w:t>
      </w:r>
      <w:r w:rsidR="002259D3" w:rsidRPr="00CC15C7">
        <w:rPr>
          <w:rFonts w:cstheme="minorHAnsi"/>
          <w:color w:val="000000"/>
          <w:lang w:val="es-HN"/>
        </w:rPr>
        <w:t xml:space="preserve"> cafetaleras en un entorno competitivo, destacando la necesidad de colaboraciones intersectoriales. Al analizar factores como la competitividad, fluctuación de precios, acceso a financiamiento y regulaciones, se destaca la importancia de un apoyo institucional efectivo para fortalecer la participación de estas empresas en el mercado internacional. ​</w:t>
      </w:r>
      <w:r w:rsidR="002259D3" w:rsidRPr="00CC15C7">
        <w:rPr>
          <w:rFonts w:cstheme="minorHAnsi"/>
          <w:color w:val="000000"/>
          <w:lang w:val="es-HN"/>
        </w:rPr>
        <w:lastRenderedPageBreak/>
        <w:t xml:space="preserve">Este estudio se propone analizar los principales desafíos que enfrentan las </w:t>
      </w:r>
      <w:r w:rsidR="00820261" w:rsidRPr="00CC15C7">
        <w:rPr>
          <w:rFonts w:cstheme="minorHAnsi"/>
          <w:color w:val="000000"/>
          <w:lang w:val="es-419"/>
        </w:rPr>
        <w:t>PYMEs</w:t>
      </w:r>
      <w:r w:rsidR="002259D3" w:rsidRPr="00CC15C7">
        <w:rPr>
          <w:rFonts w:cstheme="minorHAnsi"/>
          <w:color w:val="000000"/>
          <w:lang w:val="es-HN"/>
        </w:rPr>
        <w:t xml:space="preserve"> exportadoras del sector cafetalero en Honduras, centrándose en aspectos económicos, regulatorios y logísticos que influyen en su desempeño en el mercado global. </w:t>
      </w:r>
    </w:p>
    <w:bookmarkEnd w:id="9"/>
    <w:p w14:paraId="36EDB583" w14:textId="276BE600" w:rsidR="00132724" w:rsidRPr="00CC15C7" w:rsidRDefault="003A3BFC" w:rsidP="003A3BFC">
      <w:pPr>
        <w:spacing w:line="360" w:lineRule="auto"/>
        <w:rPr>
          <w:rFonts w:eastAsiaTheme="majorEastAsia" w:cstheme="minorHAnsi"/>
          <w:b/>
          <w:bCs/>
          <w:color w:val="2E74B5" w:themeColor="accent1" w:themeShade="BF"/>
          <w:sz w:val="28"/>
          <w:szCs w:val="28"/>
          <w:lang w:val="es-ES"/>
        </w:rPr>
      </w:pPr>
      <w:r w:rsidRPr="00CC15C7">
        <w:rPr>
          <w:rFonts w:eastAsiaTheme="majorEastAsia" w:cstheme="minorHAnsi"/>
          <w:b/>
          <w:bCs/>
          <w:color w:val="2E74B5" w:themeColor="accent1" w:themeShade="BF"/>
          <w:sz w:val="28"/>
          <w:szCs w:val="28"/>
          <w:lang w:val="es-ES"/>
        </w:rPr>
        <w:t xml:space="preserve">METODOLOGÍA </w:t>
      </w:r>
    </w:p>
    <w:p w14:paraId="0D9C70DA" w14:textId="4A3DDE8D" w:rsidR="007B6D0C" w:rsidRPr="00CC15C7" w:rsidRDefault="007B6D0C" w:rsidP="006809DC">
      <w:pPr>
        <w:pStyle w:val="paragraph"/>
        <w:spacing w:before="0" w:beforeAutospacing="0" w:after="0" w:afterAutospacing="0" w:line="360" w:lineRule="auto"/>
        <w:textAlignment w:val="baseline"/>
        <w:rPr>
          <w:rFonts w:asciiTheme="minorHAnsi" w:hAnsiTheme="minorHAnsi" w:cstheme="minorHAnsi"/>
          <w:sz w:val="22"/>
          <w:szCs w:val="22"/>
        </w:rPr>
      </w:pPr>
      <w:r w:rsidRPr="00CC15C7">
        <w:rPr>
          <w:rStyle w:val="normaltextrun"/>
          <w:rFonts w:asciiTheme="minorHAnsi" w:hAnsiTheme="minorHAnsi" w:cstheme="minorHAnsi"/>
          <w:sz w:val="22"/>
          <w:szCs w:val="22"/>
          <w:lang w:val="es-ES"/>
        </w:rPr>
        <w:t xml:space="preserve">El estudio se centra en las </w:t>
      </w:r>
      <w:r w:rsidR="00312FD2" w:rsidRPr="00CC15C7">
        <w:rPr>
          <w:rFonts w:asciiTheme="minorHAnsi" w:hAnsiTheme="minorHAnsi" w:cstheme="minorHAnsi"/>
          <w:color w:val="000000"/>
          <w:sz w:val="22"/>
          <w:szCs w:val="22"/>
          <w:lang w:val="es-419"/>
        </w:rPr>
        <w:t>PYMEs</w:t>
      </w:r>
      <w:r w:rsidRPr="00CC15C7">
        <w:rPr>
          <w:rStyle w:val="normaltextrun"/>
          <w:rFonts w:asciiTheme="minorHAnsi" w:hAnsiTheme="minorHAnsi" w:cstheme="minorHAnsi"/>
          <w:sz w:val="22"/>
          <w:szCs w:val="22"/>
          <w:lang w:val="es-ES"/>
        </w:rPr>
        <w:t xml:space="preserve"> exportadoras de café en las principales regiones cafetaleras de Honduras según el directorio de exportadores 2024 como Copán, Ocotepeque, Intibucá, La Paz, Lempira y Olancho. La mayor parte de la producción y exportación de café del país se produce en estas regiones. </w:t>
      </w:r>
      <w:sdt>
        <w:sdtPr>
          <w:rPr>
            <w:rStyle w:val="normaltextrun"/>
            <w:rFonts w:asciiTheme="minorHAnsi" w:hAnsiTheme="minorHAnsi" w:cstheme="minorHAnsi"/>
            <w:sz w:val="22"/>
            <w:szCs w:val="22"/>
            <w:lang w:val="es-ES"/>
          </w:rPr>
          <w:id w:val="-1606258359"/>
          <w:citation/>
        </w:sdtPr>
        <w:sdtContent>
          <w:r w:rsidRPr="00CC15C7">
            <w:rPr>
              <w:rStyle w:val="normaltextrun"/>
              <w:rFonts w:asciiTheme="minorHAnsi" w:hAnsiTheme="minorHAnsi" w:cstheme="minorHAnsi"/>
              <w:sz w:val="22"/>
              <w:szCs w:val="22"/>
              <w:lang w:val="es-ES"/>
            </w:rPr>
            <w:fldChar w:fldCharType="begin"/>
          </w:r>
          <w:r w:rsidRPr="00CC15C7">
            <w:rPr>
              <w:rStyle w:val="normaltextrun"/>
              <w:rFonts w:asciiTheme="minorHAnsi" w:hAnsiTheme="minorHAnsi" w:cstheme="minorHAnsi"/>
              <w:sz w:val="22"/>
              <w:szCs w:val="22"/>
            </w:rPr>
            <w:instrText xml:space="preserve"> CITATION Sec241 \l 18442 </w:instrText>
          </w:r>
          <w:r w:rsidRPr="00CC15C7">
            <w:rPr>
              <w:rStyle w:val="normaltextrun"/>
              <w:rFonts w:asciiTheme="minorHAnsi" w:hAnsiTheme="minorHAnsi" w:cstheme="minorHAnsi"/>
              <w:sz w:val="22"/>
              <w:szCs w:val="22"/>
              <w:lang w:val="es-ES"/>
            </w:rPr>
            <w:fldChar w:fldCharType="separate"/>
          </w:r>
          <w:r w:rsidR="007C31C0" w:rsidRPr="00CC15C7">
            <w:rPr>
              <w:rFonts w:asciiTheme="minorHAnsi" w:hAnsiTheme="minorHAnsi" w:cstheme="minorHAnsi"/>
              <w:noProof/>
              <w:sz w:val="22"/>
              <w:szCs w:val="22"/>
            </w:rPr>
            <w:t>(Secretaría de Desarrollo Económico en Honduras, 2024)</w:t>
          </w:r>
          <w:r w:rsidRPr="00CC15C7">
            <w:rPr>
              <w:rStyle w:val="normaltextrun"/>
              <w:rFonts w:asciiTheme="minorHAnsi" w:hAnsiTheme="minorHAnsi" w:cstheme="minorHAnsi"/>
              <w:sz w:val="22"/>
              <w:szCs w:val="22"/>
              <w:lang w:val="es-ES"/>
            </w:rPr>
            <w:fldChar w:fldCharType="end"/>
          </w:r>
        </w:sdtContent>
      </w:sdt>
      <w:r w:rsidRPr="00CC15C7">
        <w:rPr>
          <w:rStyle w:val="normaltextrun"/>
          <w:rFonts w:asciiTheme="minorHAnsi" w:hAnsiTheme="minorHAnsi" w:cstheme="minorHAnsi"/>
          <w:sz w:val="22"/>
          <w:szCs w:val="22"/>
          <w:lang w:val="es-ES"/>
        </w:rPr>
        <w:t xml:space="preserve">. El estudio se realizó entre julio y agosto de 2024, en un momento en que Honduras enfrenta importantes desafíos para su sector cafetalero, para la realización de esta investigación se necesitó acceso a información sobre las </w:t>
      </w:r>
      <w:r w:rsidR="00820261" w:rsidRPr="00CC15C7">
        <w:rPr>
          <w:rFonts w:asciiTheme="minorHAnsi" w:hAnsiTheme="minorHAnsi" w:cstheme="minorHAnsi"/>
          <w:color w:val="000000"/>
          <w:sz w:val="22"/>
          <w:szCs w:val="22"/>
          <w:lang w:val="es-419"/>
        </w:rPr>
        <w:t>PYMEs</w:t>
      </w:r>
      <w:r w:rsidRPr="00CC15C7">
        <w:rPr>
          <w:rStyle w:val="normaltextrun"/>
          <w:rFonts w:asciiTheme="minorHAnsi" w:hAnsiTheme="minorHAnsi" w:cstheme="minorHAnsi"/>
          <w:sz w:val="22"/>
          <w:szCs w:val="22"/>
          <w:lang w:val="es-ES"/>
        </w:rPr>
        <w:t xml:space="preserve"> cafetaleras, sus procesos exportadores, desafíos y necesidades. </w:t>
      </w:r>
    </w:p>
    <w:p w14:paraId="02A1E13D" w14:textId="77777777" w:rsidR="00665159" w:rsidRPr="00CC15C7" w:rsidRDefault="00665159" w:rsidP="006809DC">
      <w:pPr>
        <w:pStyle w:val="paragraph"/>
        <w:spacing w:before="0" w:beforeAutospacing="0" w:after="0" w:afterAutospacing="0" w:line="360" w:lineRule="auto"/>
        <w:textAlignment w:val="baseline"/>
        <w:rPr>
          <w:rFonts w:asciiTheme="minorHAnsi" w:hAnsiTheme="minorHAnsi" w:cstheme="minorHAnsi"/>
          <w:sz w:val="22"/>
          <w:szCs w:val="22"/>
        </w:rPr>
      </w:pPr>
    </w:p>
    <w:p w14:paraId="45A2241A" w14:textId="50EFA1FA" w:rsidR="007B6D0C" w:rsidRPr="00CC15C7" w:rsidRDefault="007B6D0C" w:rsidP="006809DC">
      <w:pPr>
        <w:pStyle w:val="paragraph"/>
        <w:spacing w:before="0" w:beforeAutospacing="0" w:after="0" w:afterAutospacing="0" w:line="360" w:lineRule="auto"/>
        <w:textAlignment w:val="baseline"/>
        <w:rPr>
          <w:rFonts w:asciiTheme="minorHAnsi" w:hAnsiTheme="minorHAnsi" w:cstheme="minorHAnsi"/>
          <w:sz w:val="22"/>
          <w:szCs w:val="22"/>
        </w:rPr>
      </w:pPr>
      <w:r w:rsidRPr="00CC15C7">
        <w:rPr>
          <w:rStyle w:val="normaltextrun"/>
          <w:rFonts w:asciiTheme="minorHAnsi" w:hAnsiTheme="minorHAnsi" w:cstheme="minorHAnsi"/>
          <w:sz w:val="22"/>
          <w:szCs w:val="22"/>
          <w:lang w:val="es-ES"/>
        </w:rPr>
        <w:t xml:space="preserve">Esta investigación se desarrolló mediante el paradigma cualitativo, el cual es un tipo de investigación cuyo propósito es proporcionar una mayor comprensión, significados e interpretación subjetiva que el hombre da a sus creencias, motivaciones y actividades culturales, a través de diferentes diseños investigativos, ya sea a través de la etnografía, fenomenología, investigación-acción, historias de vida y teoría fundamentada” </w:t>
      </w:r>
      <w:sdt>
        <w:sdtPr>
          <w:rPr>
            <w:rStyle w:val="normaltextrun"/>
            <w:rFonts w:asciiTheme="minorHAnsi" w:hAnsiTheme="minorHAnsi" w:cstheme="minorHAnsi"/>
            <w:sz w:val="22"/>
            <w:szCs w:val="22"/>
            <w:lang w:val="es-ES"/>
          </w:rPr>
          <w:id w:val="742685278"/>
          <w:citation/>
        </w:sdtPr>
        <w:sdtContent>
          <w:r w:rsidRPr="00CC15C7">
            <w:rPr>
              <w:rStyle w:val="normaltextrun"/>
              <w:rFonts w:asciiTheme="minorHAnsi" w:hAnsiTheme="minorHAnsi" w:cstheme="minorHAnsi"/>
              <w:sz w:val="22"/>
              <w:szCs w:val="22"/>
              <w:lang w:val="es-ES"/>
            </w:rPr>
            <w:fldChar w:fldCharType="begin"/>
          </w:r>
          <w:r w:rsidRPr="00CC15C7">
            <w:rPr>
              <w:rStyle w:val="normaltextrun"/>
              <w:rFonts w:asciiTheme="minorHAnsi" w:hAnsiTheme="minorHAnsi" w:cstheme="minorHAnsi"/>
              <w:sz w:val="22"/>
              <w:szCs w:val="22"/>
            </w:rPr>
            <w:instrText xml:space="preserve">CITATION Beh08 \l 18442 </w:instrText>
          </w:r>
          <w:r w:rsidRPr="00CC15C7">
            <w:rPr>
              <w:rStyle w:val="normaltextrun"/>
              <w:rFonts w:asciiTheme="minorHAnsi" w:hAnsiTheme="minorHAnsi" w:cstheme="minorHAnsi"/>
              <w:sz w:val="22"/>
              <w:szCs w:val="22"/>
              <w:lang w:val="es-ES"/>
            </w:rPr>
            <w:fldChar w:fldCharType="separate"/>
          </w:r>
          <w:r w:rsidR="007C31C0" w:rsidRPr="00CC15C7">
            <w:rPr>
              <w:rFonts w:asciiTheme="minorHAnsi" w:hAnsiTheme="minorHAnsi" w:cstheme="minorHAnsi"/>
              <w:noProof/>
              <w:sz w:val="22"/>
              <w:szCs w:val="22"/>
            </w:rPr>
            <w:t>(Behar, 2008)</w:t>
          </w:r>
          <w:r w:rsidRPr="00CC15C7">
            <w:rPr>
              <w:rStyle w:val="normaltextrun"/>
              <w:rFonts w:asciiTheme="minorHAnsi" w:hAnsiTheme="minorHAnsi" w:cstheme="minorHAnsi"/>
              <w:sz w:val="22"/>
              <w:szCs w:val="22"/>
              <w:lang w:val="es-ES"/>
            </w:rPr>
            <w:fldChar w:fldCharType="end"/>
          </w:r>
        </w:sdtContent>
      </w:sdt>
      <w:r w:rsidRPr="00CC15C7">
        <w:rPr>
          <w:rStyle w:val="normaltextrun"/>
          <w:rFonts w:asciiTheme="minorHAnsi" w:hAnsiTheme="minorHAnsi" w:cstheme="minorHAnsi"/>
          <w:sz w:val="22"/>
          <w:szCs w:val="22"/>
          <w:lang w:val="es-ES"/>
        </w:rPr>
        <w:t xml:space="preserve"> </w:t>
      </w:r>
      <w:sdt>
        <w:sdtPr>
          <w:rPr>
            <w:rStyle w:val="normaltextrun"/>
            <w:rFonts w:asciiTheme="minorHAnsi" w:hAnsiTheme="minorHAnsi" w:cstheme="minorHAnsi"/>
            <w:sz w:val="22"/>
            <w:szCs w:val="22"/>
            <w:lang w:val="es-ES"/>
          </w:rPr>
          <w:id w:val="1634977208"/>
          <w:citation/>
        </w:sdtPr>
        <w:sdtContent>
          <w:r w:rsidRPr="00CC15C7">
            <w:rPr>
              <w:rStyle w:val="normaltextrun"/>
              <w:rFonts w:asciiTheme="minorHAnsi" w:hAnsiTheme="minorHAnsi" w:cstheme="minorHAnsi"/>
              <w:sz w:val="22"/>
              <w:szCs w:val="22"/>
              <w:lang w:val="es-ES"/>
            </w:rPr>
            <w:fldChar w:fldCharType="begin"/>
          </w:r>
          <w:r w:rsidRPr="00CC15C7">
            <w:rPr>
              <w:rStyle w:val="normaltextrun"/>
              <w:rFonts w:asciiTheme="minorHAnsi" w:hAnsiTheme="minorHAnsi" w:cstheme="minorHAnsi"/>
              <w:sz w:val="22"/>
              <w:szCs w:val="22"/>
            </w:rPr>
            <w:instrText xml:space="preserve">CITATION Fra09 \l 18442 </w:instrText>
          </w:r>
          <w:r w:rsidRPr="00CC15C7">
            <w:rPr>
              <w:rStyle w:val="normaltextrun"/>
              <w:rFonts w:asciiTheme="minorHAnsi" w:hAnsiTheme="minorHAnsi" w:cstheme="minorHAnsi"/>
              <w:sz w:val="22"/>
              <w:szCs w:val="22"/>
              <w:lang w:val="es-ES"/>
            </w:rPr>
            <w:fldChar w:fldCharType="separate"/>
          </w:r>
          <w:r w:rsidR="007C31C0" w:rsidRPr="00CC15C7">
            <w:rPr>
              <w:rFonts w:asciiTheme="minorHAnsi" w:hAnsiTheme="minorHAnsi" w:cstheme="minorHAnsi"/>
              <w:noProof/>
              <w:sz w:val="22"/>
              <w:szCs w:val="22"/>
            </w:rPr>
            <w:t>(Harms, 2009)</w:t>
          </w:r>
          <w:r w:rsidRPr="00CC15C7">
            <w:rPr>
              <w:rStyle w:val="normaltextrun"/>
              <w:rFonts w:asciiTheme="minorHAnsi" w:hAnsiTheme="minorHAnsi" w:cstheme="minorHAnsi"/>
              <w:sz w:val="22"/>
              <w:szCs w:val="22"/>
              <w:lang w:val="es-ES"/>
            </w:rPr>
            <w:fldChar w:fldCharType="end"/>
          </w:r>
        </w:sdtContent>
      </w:sdt>
    </w:p>
    <w:p w14:paraId="784FC92A" w14:textId="77777777" w:rsidR="007B6D0C" w:rsidRPr="00CC15C7" w:rsidRDefault="007B6D0C" w:rsidP="006809DC">
      <w:pPr>
        <w:pStyle w:val="paragraph"/>
        <w:spacing w:before="0" w:beforeAutospacing="0" w:after="0" w:afterAutospacing="0" w:line="360" w:lineRule="auto"/>
        <w:textAlignment w:val="baseline"/>
        <w:rPr>
          <w:rFonts w:asciiTheme="minorHAnsi" w:hAnsiTheme="minorHAnsi" w:cstheme="minorHAnsi"/>
          <w:sz w:val="22"/>
          <w:szCs w:val="22"/>
        </w:rPr>
      </w:pPr>
    </w:p>
    <w:p w14:paraId="27E55AA7" w14:textId="3E8E7363" w:rsidR="007B6D0C" w:rsidRPr="00CC15C7" w:rsidRDefault="007B6D0C" w:rsidP="006809DC">
      <w:pPr>
        <w:spacing w:line="360" w:lineRule="auto"/>
        <w:rPr>
          <w:rFonts w:cstheme="minorHAnsi"/>
          <w:lang w:val="es-HN"/>
        </w:rPr>
      </w:pPr>
      <w:r w:rsidRPr="00CC15C7">
        <w:rPr>
          <w:rFonts w:cstheme="minorHAnsi"/>
          <w:lang w:val="es-HN"/>
        </w:rPr>
        <w:t>Esta investigación se realizó por medio del diseño fenomenológico que se enfoca en estudiar los fenómenos desde las perspectivas de los participantes involucrados.</w:t>
      </w:r>
      <w:r w:rsidRPr="00CC15C7">
        <w:rPr>
          <w:rFonts w:cstheme="minorHAnsi"/>
          <w:color w:val="000000"/>
          <w:lang w:val="es-HN"/>
        </w:rPr>
        <w:t xml:space="preserve"> </w:t>
      </w:r>
      <w:sdt>
        <w:sdtPr>
          <w:rPr>
            <w:rFonts w:cstheme="minorHAnsi"/>
            <w:color w:val="000000"/>
          </w:rPr>
          <w:id w:val="1930926831"/>
          <w:citation/>
        </w:sdtPr>
        <w:sdtContent>
          <w:r w:rsidRPr="00CC15C7">
            <w:rPr>
              <w:rFonts w:cstheme="minorHAnsi"/>
              <w:color w:val="000000"/>
            </w:rPr>
            <w:fldChar w:fldCharType="begin"/>
          </w:r>
          <w:r w:rsidRPr="00CC15C7">
            <w:rPr>
              <w:rFonts w:cstheme="minorHAnsi"/>
              <w:color w:val="000000"/>
              <w:lang w:val="es-HN"/>
            </w:rPr>
            <w:instrText xml:space="preserve"> CITATION Dor19 \l 18442 </w:instrText>
          </w:r>
          <w:r w:rsidRPr="00CC15C7">
            <w:rPr>
              <w:rFonts w:cstheme="minorHAnsi"/>
              <w:color w:val="000000"/>
            </w:rPr>
            <w:fldChar w:fldCharType="separate"/>
          </w:r>
          <w:r w:rsidR="007C31C0" w:rsidRPr="00CC15C7">
            <w:rPr>
              <w:rFonts w:cstheme="minorHAnsi"/>
              <w:noProof/>
              <w:color w:val="000000"/>
              <w:lang w:val="es-HN"/>
            </w:rPr>
            <w:t>(Guillen, 2019)</w:t>
          </w:r>
          <w:r w:rsidRPr="00CC15C7">
            <w:rPr>
              <w:rFonts w:cstheme="minorHAnsi"/>
              <w:color w:val="000000"/>
            </w:rPr>
            <w:fldChar w:fldCharType="end"/>
          </w:r>
        </w:sdtContent>
      </w:sdt>
      <w:r w:rsidRPr="00CC15C7">
        <w:rPr>
          <w:rFonts w:cstheme="minorHAnsi"/>
          <w:lang w:val="es-HN"/>
        </w:rPr>
        <w:t xml:space="preserve">. Basado en la filosofía de Edmund Husserl y desarrollado posteriormente por Martin Heidegger, buscan captar la esencia de los fenómenos. </w:t>
      </w:r>
      <w:sdt>
        <w:sdtPr>
          <w:rPr>
            <w:rFonts w:cstheme="minorHAnsi"/>
          </w:rPr>
          <w:id w:val="2043391509"/>
          <w:citation/>
        </w:sdtPr>
        <w:sdtContent>
          <w:r w:rsidRPr="00CC15C7">
            <w:rPr>
              <w:rFonts w:cstheme="minorHAnsi"/>
            </w:rPr>
            <w:fldChar w:fldCharType="begin"/>
          </w:r>
          <w:r w:rsidRPr="00CC15C7">
            <w:rPr>
              <w:rFonts w:cstheme="minorHAnsi"/>
              <w:lang w:val="es-HN"/>
            </w:rPr>
            <w:instrText xml:space="preserve"> CITATION Nar21 \l 18442 </w:instrText>
          </w:r>
          <w:r w:rsidRPr="00CC15C7">
            <w:rPr>
              <w:rFonts w:cstheme="minorHAnsi"/>
            </w:rPr>
            <w:fldChar w:fldCharType="separate"/>
          </w:r>
          <w:r w:rsidR="007C31C0" w:rsidRPr="00CC15C7">
            <w:rPr>
              <w:rFonts w:cstheme="minorHAnsi"/>
              <w:noProof/>
              <w:lang w:val="es-HN"/>
            </w:rPr>
            <w:t>(Sanguino, 2021)</w:t>
          </w:r>
          <w:r w:rsidRPr="00CC15C7">
            <w:rPr>
              <w:rFonts w:cstheme="minorHAnsi"/>
            </w:rPr>
            <w:fldChar w:fldCharType="end"/>
          </w:r>
        </w:sdtContent>
      </w:sdt>
      <w:r w:rsidRPr="00CC15C7">
        <w:rPr>
          <w:rFonts w:cstheme="minorHAnsi"/>
          <w:lang w:val="es-HN"/>
        </w:rPr>
        <w:t xml:space="preserve">. Con el objetivo de elaborar una descripción detallada y un análisis de las estructuras esenciales de la experiencia de los participantes, logrando una comprensión más profunda sobre el fenómeno estudiado. </w:t>
      </w:r>
      <w:sdt>
        <w:sdtPr>
          <w:rPr>
            <w:rFonts w:cstheme="minorHAnsi"/>
          </w:rPr>
          <w:id w:val="401724511"/>
          <w:citation/>
        </w:sdtPr>
        <w:sdtContent>
          <w:r w:rsidRPr="00CC15C7">
            <w:rPr>
              <w:rFonts w:cstheme="minorHAnsi"/>
            </w:rPr>
            <w:fldChar w:fldCharType="begin"/>
          </w:r>
          <w:r w:rsidRPr="00CC15C7">
            <w:rPr>
              <w:rFonts w:cstheme="minorHAnsi"/>
              <w:lang w:val="es-HN"/>
            </w:rPr>
            <w:instrText xml:space="preserve">CITATION ATL24 \l 18442 </w:instrText>
          </w:r>
          <w:r w:rsidRPr="00CC15C7">
            <w:rPr>
              <w:rFonts w:cstheme="minorHAnsi"/>
            </w:rPr>
            <w:fldChar w:fldCharType="separate"/>
          </w:r>
          <w:r w:rsidR="007C31C0" w:rsidRPr="00CC15C7">
            <w:rPr>
              <w:rFonts w:cstheme="minorHAnsi"/>
              <w:noProof/>
              <w:lang w:val="es-HN"/>
            </w:rPr>
            <w:t>(ATLAS, 2024)</w:t>
          </w:r>
          <w:r w:rsidRPr="00CC15C7">
            <w:rPr>
              <w:rFonts w:cstheme="minorHAnsi"/>
            </w:rPr>
            <w:fldChar w:fldCharType="end"/>
          </w:r>
        </w:sdtContent>
      </w:sdt>
      <w:r w:rsidRPr="00CC15C7">
        <w:rPr>
          <w:rFonts w:cstheme="minorHAnsi"/>
          <w:lang w:val="es-HN"/>
        </w:rPr>
        <w:t xml:space="preserve">. La elección del diseño fenomenológico es el adecuado para los objetivos de la investigación, ya que permite explorar profundamente las percepciones y experiencias de los participantes directamente involucrados con el sector cafetalero frente a los obstáculos al momento de exportar y proporcionar una visión detallada de aspectos relevantes sobre los desafíos a los que las PYMEs se enfrentan en la actualidad. </w:t>
      </w:r>
    </w:p>
    <w:p w14:paraId="24D37F07" w14:textId="77777777" w:rsidR="007B6D0C" w:rsidRPr="00CC15C7" w:rsidRDefault="007B6D0C" w:rsidP="006809DC">
      <w:pPr>
        <w:spacing w:line="360" w:lineRule="auto"/>
        <w:rPr>
          <w:rFonts w:cstheme="minorHAnsi"/>
          <w:lang w:val="es-HN"/>
        </w:rPr>
      </w:pPr>
      <w:r w:rsidRPr="00CC15C7">
        <w:rPr>
          <w:rFonts w:cstheme="minorHAnsi"/>
          <w:lang w:val="es-HN"/>
        </w:rPr>
        <w:t xml:space="preserve">Para la investigación se eligió un alcance exploratorio es el adecuado para los objetivos de la investigación, se justifica considerando la ausencia de estudios previos que aborden específicamente los desafíos que enfrentan las PYMEs cafetaleras exportadoras del país, ya que permite explorar </w:t>
      </w:r>
      <w:r w:rsidRPr="00CC15C7">
        <w:rPr>
          <w:rFonts w:cstheme="minorHAnsi"/>
          <w:lang w:val="es-HN"/>
        </w:rPr>
        <w:lastRenderedPageBreak/>
        <w:t xml:space="preserve">profundamente las percepciones y experiencias de los participantes directamente involucrados con el sector. </w:t>
      </w:r>
    </w:p>
    <w:p w14:paraId="4C97035F" w14:textId="5AC8FD47" w:rsidR="007B6D0C" w:rsidRPr="00CC15C7" w:rsidRDefault="007B6D0C" w:rsidP="006809DC">
      <w:pPr>
        <w:spacing w:line="360" w:lineRule="auto"/>
        <w:rPr>
          <w:rFonts w:cstheme="minorHAnsi"/>
          <w:lang w:val="es-HN"/>
        </w:rPr>
      </w:pPr>
      <w:r w:rsidRPr="00CC15C7">
        <w:rPr>
          <w:rFonts w:cstheme="minorHAnsi"/>
          <w:lang w:val="es-HN"/>
        </w:rPr>
        <w:t>La muestra considerada para este estudio incluye participantes de diferentes regiones del país, siendo un grupo diverso de empresarios, productores, miembros representativos de organizaciones y exportadores de Pequeñas y Medianas Empresas (PYME</w:t>
      </w:r>
      <w:r w:rsidR="003449E6" w:rsidRPr="00CC15C7">
        <w:rPr>
          <w:rFonts w:cstheme="minorHAnsi"/>
          <w:lang w:val="es-HN"/>
        </w:rPr>
        <w:t>s</w:t>
      </w:r>
      <w:r w:rsidRPr="00CC15C7">
        <w:rPr>
          <w:rFonts w:cstheme="minorHAnsi"/>
          <w:lang w:val="es-HN"/>
        </w:rPr>
        <w:t xml:space="preserve">) del sector cafetalero en Honduras, garantizando una mezcla de profesionales con experiencia en el rubro y que siguen vigentes en la actualidad. Se incluye tanto mujeres como hombres en el estudio para ofrecer una visión completa de los retos relacionados a la exportación. </w:t>
      </w:r>
    </w:p>
    <w:p w14:paraId="5869336B" w14:textId="77777777" w:rsidR="007B6D0C" w:rsidRPr="00CC15C7" w:rsidRDefault="007B6D0C" w:rsidP="006809DC">
      <w:pPr>
        <w:spacing w:line="360" w:lineRule="auto"/>
        <w:rPr>
          <w:rFonts w:cstheme="minorHAnsi"/>
          <w:lang w:val="es-HN"/>
        </w:rPr>
      </w:pPr>
      <w:r w:rsidRPr="00CC15C7">
        <w:rPr>
          <w:rFonts w:cstheme="minorHAnsi"/>
          <w:lang w:val="es-HN"/>
        </w:rPr>
        <w:t xml:space="preserve">Entre las características principales que se consideraron para la selección de la muestra se incluye el nivel de experiencia en las áreas relacionadas a la caficultura, tamaño de las empresas y el tiempo que llevan implicados en actividades de exportación con un mínimo de 2 años en el mercado. </w:t>
      </w:r>
    </w:p>
    <w:p w14:paraId="56E67CE4" w14:textId="618C7815" w:rsidR="007B6D0C" w:rsidRPr="00CC15C7" w:rsidRDefault="007B6D0C" w:rsidP="006809DC">
      <w:pPr>
        <w:spacing w:line="360" w:lineRule="auto"/>
        <w:rPr>
          <w:rFonts w:cstheme="minorHAnsi"/>
          <w:lang w:val="es-HN"/>
        </w:rPr>
      </w:pPr>
      <w:r w:rsidRPr="00CC15C7">
        <w:rPr>
          <w:rFonts w:cstheme="minorHAnsi"/>
          <w:lang w:val="es-HN"/>
        </w:rPr>
        <w:t xml:space="preserve">Se seleccionó una muestra utilizando el enfoque de muestreo intencional en virtud de que este método permite que el investigador sea el encargado de identificar y escoger a los participantes que tiene experiencias directas con el fenómeno a estudiar </w:t>
      </w:r>
      <w:sdt>
        <w:sdtPr>
          <w:rPr>
            <w:rFonts w:cstheme="minorHAnsi"/>
          </w:rPr>
          <w:id w:val="1136831951"/>
          <w:citation/>
        </w:sdtPr>
        <w:sdtContent>
          <w:r w:rsidRPr="00CC15C7">
            <w:rPr>
              <w:rFonts w:cstheme="minorHAnsi"/>
            </w:rPr>
            <w:fldChar w:fldCharType="begin"/>
          </w:r>
          <w:r w:rsidRPr="00CC15C7">
            <w:rPr>
              <w:rFonts w:cstheme="minorHAnsi"/>
              <w:lang w:val="es-HN"/>
            </w:rPr>
            <w:instrText xml:space="preserve"> CITATION And23 \l 18442 </w:instrText>
          </w:r>
          <w:r w:rsidRPr="00CC15C7">
            <w:rPr>
              <w:rFonts w:cstheme="minorHAnsi"/>
            </w:rPr>
            <w:fldChar w:fldCharType="separate"/>
          </w:r>
          <w:r w:rsidR="007C31C0" w:rsidRPr="00CC15C7">
            <w:rPr>
              <w:rFonts w:cstheme="minorHAnsi"/>
              <w:noProof/>
              <w:lang w:val="es-HN"/>
            </w:rPr>
            <w:t>(Parra, 2023)</w:t>
          </w:r>
          <w:r w:rsidRPr="00CC15C7">
            <w:rPr>
              <w:rFonts w:cstheme="minorHAnsi"/>
            </w:rPr>
            <w:fldChar w:fldCharType="end"/>
          </w:r>
        </w:sdtContent>
      </w:sdt>
      <w:r w:rsidRPr="00CC15C7">
        <w:rPr>
          <w:rFonts w:cstheme="minorHAnsi"/>
          <w:lang w:val="es-HN"/>
        </w:rPr>
        <w:t xml:space="preserve">. Los participantes fueron seleccionados con base a su amplia experiencia en el sector de producción y exportación de café con el fin de asegurar una representación diversa en términos de conocimiento en el sector y la obtención de datos relevantes y significativos para respaldar los resultados de la investigación. </w:t>
      </w:r>
    </w:p>
    <w:p w14:paraId="5FFCCEC8" w14:textId="77777777" w:rsidR="007B6D0C" w:rsidRPr="00CC15C7" w:rsidRDefault="007B6D0C" w:rsidP="006809DC">
      <w:pPr>
        <w:spacing w:line="360" w:lineRule="auto"/>
        <w:rPr>
          <w:rFonts w:cstheme="minorHAnsi"/>
          <w:lang w:val="es-HN"/>
        </w:rPr>
      </w:pPr>
      <w:r w:rsidRPr="00CC15C7">
        <w:rPr>
          <w:rFonts w:cstheme="minorHAnsi"/>
          <w:lang w:val="es-ES"/>
        </w:rPr>
        <w:t>Para los datos primarios se obtuvo información directamente de individuos relacionados con empresas dedicadas al rubro del café por medio</w:t>
      </w:r>
      <w:r w:rsidRPr="00CC15C7">
        <w:rPr>
          <w:rFonts w:cstheme="minorHAnsi"/>
          <w:lang w:val="es-HN"/>
        </w:rPr>
        <w:t xml:space="preserve"> de entrevistas semiestructuradas realizadas con productores de café, expertos del sector y representantes de organizaciones de apoyo, para proporcionar una comprensión integral de los principales desafíos específicos que enfrentan las PYMEs en el sector cafetalero con la finalidad de dar visibilidad a las perspectivas de múltiples PYMEs y las situaciones que tienen que superar para competir en el mercado global. </w:t>
      </w:r>
    </w:p>
    <w:p w14:paraId="0095B011" w14:textId="77777777" w:rsidR="007B6D0C" w:rsidRPr="00CC15C7" w:rsidRDefault="007B6D0C" w:rsidP="006809DC">
      <w:pPr>
        <w:pStyle w:val="Textocomentario"/>
        <w:spacing w:line="360" w:lineRule="auto"/>
        <w:jc w:val="left"/>
        <w:rPr>
          <w:rFonts w:asciiTheme="minorHAnsi" w:hAnsiTheme="minorHAnsi" w:cstheme="minorHAnsi"/>
          <w:sz w:val="22"/>
          <w:szCs w:val="22"/>
        </w:rPr>
      </w:pPr>
      <w:r w:rsidRPr="00CC15C7">
        <w:rPr>
          <w:rFonts w:asciiTheme="minorHAnsi" w:hAnsiTheme="minorHAnsi" w:cstheme="minorHAnsi"/>
          <w:sz w:val="22"/>
          <w:szCs w:val="22"/>
          <w:lang w:val="es-HN"/>
        </w:rPr>
        <w:t xml:space="preserve">La recolección de datos se llevó a cabo mediante entrevistas en profundidad. Estas entrevistas se diseñaron para explorar a fondo las percepciones y experiencias de los participantes respecto a las nuevas demandas de mercados internacionales, las barreras regulatorias, desafíos en la producción y comercialización del café. La técnica que se aplicó fueron entrevistas semiestructuradas, permitiendo así flexibilidad en la exploración de temas emergentes mientras se garantiza la cobertura de los temas centrales del estudio. </w:t>
      </w:r>
    </w:p>
    <w:p w14:paraId="099034C0" w14:textId="77777777" w:rsidR="007B6D0C" w:rsidRPr="00CC15C7" w:rsidRDefault="007B6D0C" w:rsidP="006809DC">
      <w:pPr>
        <w:pStyle w:val="Textocomentario"/>
        <w:spacing w:line="360" w:lineRule="auto"/>
        <w:jc w:val="left"/>
        <w:rPr>
          <w:rFonts w:asciiTheme="minorHAnsi" w:hAnsiTheme="minorHAnsi" w:cstheme="minorHAnsi"/>
          <w:sz w:val="22"/>
          <w:szCs w:val="22"/>
        </w:rPr>
      </w:pPr>
      <w:r w:rsidRPr="00CC15C7">
        <w:rPr>
          <w:rFonts w:asciiTheme="minorHAnsi" w:hAnsiTheme="minorHAnsi" w:cstheme="minorHAnsi"/>
          <w:sz w:val="22"/>
          <w:szCs w:val="22"/>
          <w:lang w:val="es-HN"/>
        </w:rPr>
        <w:t>El proceso de recolección de datos se desarrolló en varias etapas:</w:t>
      </w:r>
    </w:p>
    <w:p w14:paraId="7C44628B" w14:textId="00B7C06E" w:rsidR="007B6D0C" w:rsidRPr="00CC15C7" w:rsidRDefault="007B6D0C" w:rsidP="006809DC">
      <w:pPr>
        <w:pStyle w:val="Textocomentario"/>
        <w:numPr>
          <w:ilvl w:val="0"/>
          <w:numId w:val="6"/>
        </w:numPr>
        <w:spacing w:line="360" w:lineRule="auto"/>
        <w:jc w:val="left"/>
        <w:rPr>
          <w:rFonts w:asciiTheme="minorHAnsi" w:hAnsiTheme="minorHAnsi" w:cstheme="minorHAnsi"/>
          <w:sz w:val="22"/>
          <w:szCs w:val="22"/>
          <w:lang w:val="es-HN"/>
        </w:rPr>
      </w:pPr>
      <w:r w:rsidRPr="00CC15C7">
        <w:rPr>
          <w:rFonts w:asciiTheme="minorHAnsi" w:hAnsiTheme="minorHAnsi" w:cstheme="minorHAnsi"/>
          <w:b/>
          <w:bCs/>
          <w:sz w:val="22"/>
          <w:szCs w:val="22"/>
          <w:lang w:val="es-HN"/>
        </w:rPr>
        <w:lastRenderedPageBreak/>
        <w:t>Contacto Inicial y Consentimiento Informado:</w:t>
      </w:r>
      <w:r w:rsidRPr="00CC15C7">
        <w:rPr>
          <w:rFonts w:asciiTheme="minorHAnsi" w:hAnsiTheme="minorHAnsi" w:cstheme="minorHAnsi"/>
          <w:sz w:val="22"/>
          <w:szCs w:val="22"/>
          <w:lang w:val="es-HN"/>
        </w:rPr>
        <w:t xml:space="preserve"> Se estableció un contacto inicial con los posibles participantes para explicar el propósito de la investigación y asegurar su consentimiento informado y brindando información sobre el tema de investigación. </w:t>
      </w:r>
      <w:r w:rsidRPr="00CC15C7">
        <w:rPr>
          <w:rFonts w:asciiTheme="minorHAnsi" w:hAnsiTheme="minorHAnsi" w:cstheme="minorHAnsi"/>
          <w:sz w:val="22"/>
          <w:szCs w:val="22"/>
        </w:rPr>
        <w:t>S</w:t>
      </w:r>
      <w:proofErr w:type="spellStart"/>
      <w:r w:rsidRPr="00CC15C7">
        <w:rPr>
          <w:rFonts w:asciiTheme="minorHAnsi" w:hAnsiTheme="minorHAnsi" w:cstheme="minorHAnsi"/>
          <w:sz w:val="22"/>
          <w:szCs w:val="22"/>
          <w:lang w:val="es-ES"/>
        </w:rPr>
        <w:t>e</w:t>
      </w:r>
      <w:proofErr w:type="spellEnd"/>
      <w:r w:rsidRPr="00CC15C7">
        <w:rPr>
          <w:rFonts w:asciiTheme="minorHAnsi" w:hAnsiTheme="minorHAnsi" w:cstheme="minorHAnsi"/>
          <w:sz w:val="22"/>
          <w:szCs w:val="22"/>
          <w:lang w:val="es-ES"/>
        </w:rPr>
        <w:t xml:space="preserve"> implementó la entrevista semi-estructurada como técnica, ya que ofrecen al investigador un margen de maniobra considerable para sondear a los encuestados, además de mantener la estructura básica de la entrevista. Incluso si se trata de una conversación guiada entre investigadores y entrevistados, existe flexibilidad.</w:t>
      </w:r>
      <w:sdt>
        <w:sdtPr>
          <w:rPr>
            <w:rFonts w:asciiTheme="minorHAnsi" w:hAnsiTheme="minorHAnsi" w:cstheme="minorHAnsi"/>
            <w:sz w:val="22"/>
            <w:szCs w:val="22"/>
          </w:rPr>
          <w:id w:val="-1640256349"/>
          <w:citation/>
        </w:sdtPr>
        <w:sdtContent>
          <w:r w:rsidRPr="00CC15C7">
            <w:rPr>
              <w:rFonts w:asciiTheme="minorHAnsi" w:hAnsiTheme="minorHAnsi" w:cstheme="minorHAnsi"/>
              <w:sz w:val="22"/>
              <w:szCs w:val="22"/>
              <w:lang w:val="es-ES"/>
            </w:rPr>
            <w:fldChar w:fldCharType="begin"/>
          </w:r>
          <w:r w:rsidRPr="00CC15C7">
            <w:rPr>
              <w:rFonts w:asciiTheme="minorHAnsi" w:hAnsiTheme="minorHAnsi" w:cstheme="minorHAnsi"/>
              <w:sz w:val="22"/>
              <w:szCs w:val="22"/>
            </w:rPr>
            <w:instrText xml:space="preserve"> CITATION Cri23 \l 18442 </w:instrText>
          </w:r>
          <w:r w:rsidRPr="00CC15C7">
            <w:rPr>
              <w:rFonts w:asciiTheme="minorHAnsi" w:hAnsiTheme="minorHAnsi" w:cstheme="minorHAnsi"/>
              <w:sz w:val="22"/>
              <w:szCs w:val="22"/>
              <w:lang w:val="es-ES"/>
            </w:rPr>
            <w:fldChar w:fldCharType="separate"/>
          </w:r>
          <w:r w:rsidR="007C31C0" w:rsidRPr="00CC15C7">
            <w:rPr>
              <w:rFonts w:asciiTheme="minorHAnsi" w:hAnsiTheme="minorHAnsi" w:cstheme="minorHAnsi"/>
              <w:noProof/>
              <w:sz w:val="22"/>
              <w:szCs w:val="22"/>
            </w:rPr>
            <w:t xml:space="preserve"> (Ortega, 2023)</w:t>
          </w:r>
          <w:r w:rsidRPr="00CC15C7">
            <w:rPr>
              <w:rFonts w:asciiTheme="minorHAnsi" w:hAnsiTheme="minorHAnsi" w:cstheme="minorHAnsi"/>
              <w:sz w:val="22"/>
              <w:szCs w:val="22"/>
              <w:lang w:val="es-ES"/>
            </w:rPr>
            <w:fldChar w:fldCharType="end"/>
          </w:r>
        </w:sdtContent>
      </w:sdt>
      <w:r w:rsidRPr="00CC15C7">
        <w:rPr>
          <w:rFonts w:asciiTheme="minorHAnsi" w:hAnsiTheme="minorHAnsi" w:cstheme="minorHAnsi"/>
          <w:sz w:val="22"/>
          <w:szCs w:val="22"/>
          <w:lang w:val="es-ES"/>
        </w:rPr>
        <w:t xml:space="preserve">. </w:t>
      </w:r>
    </w:p>
    <w:p w14:paraId="66856E0F" w14:textId="056C0D0D" w:rsidR="007B6D0C" w:rsidRPr="00CC15C7" w:rsidRDefault="007B6D0C" w:rsidP="006809DC">
      <w:pPr>
        <w:pStyle w:val="Textocomentario"/>
        <w:spacing w:line="360" w:lineRule="auto"/>
        <w:ind w:left="360"/>
        <w:jc w:val="left"/>
        <w:rPr>
          <w:rFonts w:asciiTheme="minorHAnsi" w:hAnsiTheme="minorHAnsi" w:cstheme="minorHAnsi"/>
          <w:sz w:val="22"/>
          <w:szCs w:val="22"/>
          <w:lang w:val="es-HN"/>
        </w:rPr>
      </w:pPr>
      <w:r w:rsidRPr="00CC15C7">
        <w:rPr>
          <w:rFonts w:asciiTheme="minorHAnsi" w:hAnsiTheme="minorHAnsi" w:cstheme="minorHAnsi"/>
          <w:sz w:val="22"/>
          <w:szCs w:val="22"/>
          <w:lang w:val="es-ES"/>
        </w:rPr>
        <w:t xml:space="preserve">La entrevista se realizó de manera virtual por medio de la plataforma de Google Meet, ya que los participantes estuvieron situados en diversos sitios del país, en una reunión con duración de 30 a 40 minutos, en donde se abordaron preguntas y temas relacionados con las diversas complicaciones que han tenido estas </w:t>
      </w:r>
      <w:r w:rsidR="00312FD2" w:rsidRPr="00CC15C7">
        <w:rPr>
          <w:rFonts w:asciiTheme="minorHAnsi" w:hAnsiTheme="minorHAnsi" w:cstheme="minorHAnsi"/>
          <w:color w:val="000000"/>
          <w:sz w:val="22"/>
          <w:szCs w:val="22"/>
        </w:rPr>
        <w:t>PYMEs</w:t>
      </w:r>
      <w:r w:rsidRPr="00CC15C7">
        <w:rPr>
          <w:rFonts w:asciiTheme="minorHAnsi" w:hAnsiTheme="minorHAnsi" w:cstheme="minorHAnsi"/>
          <w:sz w:val="22"/>
          <w:szCs w:val="22"/>
          <w:lang w:val="es-ES"/>
        </w:rPr>
        <w:t xml:space="preserve"> para poder exportar el café. El </w:t>
      </w:r>
      <w:r w:rsidRPr="00CC15C7">
        <w:rPr>
          <w:rFonts w:asciiTheme="minorHAnsi" w:eastAsia="Arial" w:hAnsiTheme="minorHAnsi" w:cstheme="minorHAnsi"/>
          <w:sz w:val="22"/>
          <w:szCs w:val="22"/>
          <w:lang w:val="es-ES"/>
        </w:rPr>
        <w:t xml:space="preserve">instrumento utilizado es un guion de preguntas para poder llevar a cabo la misma, “El guion de entrevista se usa en las entrevistas cualitativas para estructurar la discusión y ayuda a determinar un flujo «lógico» para tratar los temas.” </w:t>
      </w:r>
      <w:sdt>
        <w:sdtPr>
          <w:rPr>
            <w:rFonts w:asciiTheme="minorHAnsi" w:hAnsiTheme="minorHAnsi" w:cstheme="minorHAnsi"/>
            <w:sz w:val="22"/>
            <w:szCs w:val="22"/>
          </w:rPr>
          <w:id w:val="-870459543"/>
          <w:citation/>
        </w:sdtPr>
        <w:sdtContent>
          <w:r w:rsidRPr="00CC15C7">
            <w:rPr>
              <w:rFonts w:asciiTheme="minorHAnsi" w:eastAsia="Arial" w:hAnsiTheme="minorHAnsi" w:cstheme="minorHAnsi"/>
              <w:sz w:val="22"/>
              <w:szCs w:val="22"/>
              <w:lang w:val="es-ES"/>
            </w:rPr>
            <w:fldChar w:fldCharType="begin"/>
          </w:r>
          <w:r w:rsidRPr="00CC15C7">
            <w:rPr>
              <w:rFonts w:asciiTheme="minorHAnsi" w:eastAsia="Arial" w:hAnsiTheme="minorHAnsi" w:cstheme="minorHAnsi"/>
              <w:sz w:val="22"/>
              <w:szCs w:val="22"/>
            </w:rPr>
            <w:instrText xml:space="preserve"> CITATION Pie22 \l 18442 </w:instrText>
          </w:r>
          <w:r w:rsidRPr="00CC15C7">
            <w:rPr>
              <w:rFonts w:asciiTheme="minorHAnsi" w:eastAsia="Arial" w:hAnsiTheme="minorHAnsi" w:cstheme="minorHAnsi"/>
              <w:sz w:val="22"/>
              <w:szCs w:val="22"/>
              <w:lang w:val="es-ES"/>
            </w:rPr>
            <w:fldChar w:fldCharType="separate"/>
          </w:r>
          <w:r w:rsidR="007C31C0" w:rsidRPr="00CC15C7">
            <w:rPr>
              <w:rFonts w:asciiTheme="minorHAnsi" w:eastAsia="Arial" w:hAnsiTheme="minorHAnsi" w:cstheme="minorHAnsi"/>
              <w:noProof/>
              <w:sz w:val="22"/>
              <w:szCs w:val="22"/>
            </w:rPr>
            <w:t>(Schwab, 2022)</w:t>
          </w:r>
          <w:r w:rsidRPr="00CC15C7">
            <w:rPr>
              <w:rFonts w:asciiTheme="minorHAnsi" w:eastAsia="Arial" w:hAnsiTheme="minorHAnsi" w:cstheme="minorHAnsi"/>
              <w:sz w:val="22"/>
              <w:szCs w:val="22"/>
              <w:lang w:val="es-ES"/>
            </w:rPr>
            <w:fldChar w:fldCharType="end"/>
          </w:r>
        </w:sdtContent>
      </w:sdt>
    </w:p>
    <w:p w14:paraId="27DC2BEA" w14:textId="77777777" w:rsidR="007B6D0C" w:rsidRPr="00CC15C7" w:rsidRDefault="007B6D0C" w:rsidP="006809DC">
      <w:pPr>
        <w:pStyle w:val="Textocomentario"/>
        <w:numPr>
          <w:ilvl w:val="0"/>
          <w:numId w:val="6"/>
        </w:numPr>
        <w:spacing w:line="360" w:lineRule="auto"/>
        <w:jc w:val="left"/>
        <w:rPr>
          <w:rFonts w:asciiTheme="minorHAnsi" w:hAnsiTheme="minorHAnsi" w:cstheme="minorHAnsi"/>
          <w:b/>
          <w:bCs/>
          <w:sz w:val="22"/>
          <w:szCs w:val="22"/>
          <w:lang w:val="es-HN"/>
        </w:rPr>
      </w:pPr>
      <w:r w:rsidRPr="00CC15C7">
        <w:rPr>
          <w:rFonts w:asciiTheme="minorHAnsi" w:hAnsiTheme="minorHAnsi" w:cstheme="minorHAnsi"/>
          <w:b/>
          <w:bCs/>
          <w:sz w:val="22"/>
          <w:szCs w:val="22"/>
          <w:lang w:val="es-HN"/>
        </w:rPr>
        <w:t xml:space="preserve">Conducción de Entrevistas: </w:t>
      </w:r>
      <w:r w:rsidRPr="00CC15C7">
        <w:rPr>
          <w:rFonts w:asciiTheme="minorHAnsi" w:hAnsiTheme="minorHAnsi" w:cstheme="minorHAnsi"/>
          <w:sz w:val="22"/>
          <w:szCs w:val="22"/>
          <w:lang w:val="es-HN"/>
        </w:rPr>
        <w:t>Las entrevistas fueron realizadas por investigadores con conocimiento previo del tema, con una duración estimada de 30 a 40 minutos cada una. Las preguntas se adaptaron para explorar las experiencias individuales respecto a los desafíos desde las perspectivas de cada participante.</w:t>
      </w:r>
    </w:p>
    <w:p w14:paraId="448D6A27" w14:textId="77777777" w:rsidR="007B6D0C" w:rsidRPr="00CC15C7" w:rsidRDefault="007B6D0C" w:rsidP="006809DC">
      <w:pPr>
        <w:pStyle w:val="Textocomentario"/>
        <w:numPr>
          <w:ilvl w:val="0"/>
          <w:numId w:val="6"/>
        </w:numPr>
        <w:spacing w:line="360" w:lineRule="auto"/>
        <w:jc w:val="left"/>
        <w:rPr>
          <w:rFonts w:asciiTheme="minorHAnsi" w:hAnsiTheme="minorHAnsi" w:cstheme="minorHAnsi"/>
          <w:sz w:val="22"/>
          <w:szCs w:val="22"/>
          <w:lang w:val="es-HN"/>
        </w:rPr>
      </w:pPr>
      <w:r w:rsidRPr="00CC15C7">
        <w:rPr>
          <w:rFonts w:asciiTheme="minorHAnsi" w:hAnsiTheme="minorHAnsi" w:cstheme="minorHAnsi"/>
          <w:b/>
          <w:bCs/>
          <w:sz w:val="22"/>
          <w:szCs w:val="22"/>
          <w:lang w:val="es-HN"/>
        </w:rPr>
        <w:t>Grabación y Transcripción:</w:t>
      </w:r>
      <w:r w:rsidRPr="00CC15C7">
        <w:rPr>
          <w:rFonts w:asciiTheme="minorHAnsi" w:hAnsiTheme="minorHAnsi" w:cstheme="minorHAnsi"/>
          <w:sz w:val="22"/>
          <w:szCs w:val="22"/>
          <w:lang w:val="es-HN"/>
        </w:rPr>
        <w:t xml:space="preserve"> Con el consentimiento de los participantes, todas las entrevistas se grabaron para asegurar la precisión en la recopilación de datos. Posteriormente, las grabaciones siendo transcritas de manera literal para su análisis.</w:t>
      </w:r>
    </w:p>
    <w:p w14:paraId="002E3237" w14:textId="064FCB73" w:rsidR="007B6D0C" w:rsidRPr="00CC15C7" w:rsidRDefault="007B6D0C" w:rsidP="006809DC">
      <w:pPr>
        <w:pStyle w:val="Textocomentario"/>
        <w:numPr>
          <w:ilvl w:val="0"/>
          <w:numId w:val="6"/>
        </w:numPr>
        <w:spacing w:line="360" w:lineRule="auto"/>
        <w:jc w:val="left"/>
        <w:rPr>
          <w:rFonts w:asciiTheme="minorHAnsi" w:hAnsiTheme="minorHAnsi" w:cstheme="minorHAnsi"/>
          <w:sz w:val="22"/>
          <w:szCs w:val="22"/>
          <w:lang w:val="es-HN"/>
        </w:rPr>
      </w:pPr>
      <w:r w:rsidRPr="00CC15C7">
        <w:rPr>
          <w:rFonts w:asciiTheme="minorHAnsi" w:hAnsiTheme="minorHAnsi" w:cstheme="minorHAnsi"/>
          <w:b/>
          <w:bCs/>
          <w:sz w:val="22"/>
          <w:szCs w:val="22"/>
          <w:lang w:val="es-HN"/>
        </w:rPr>
        <w:t>Revisión y Validación de Datos:</w:t>
      </w:r>
      <w:r w:rsidRPr="00CC15C7">
        <w:rPr>
          <w:rFonts w:asciiTheme="minorHAnsi" w:hAnsiTheme="minorHAnsi" w:cstheme="minorHAnsi"/>
          <w:sz w:val="22"/>
          <w:szCs w:val="22"/>
          <w:lang w:val="es-HN"/>
        </w:rPr>
        <w:t xml:space="preserve"> Para garantizar la validez de la información, comparamos las respuestas con el análisis de la literatura y la comparación de respuestas de los participantes. </w:t>
      </w:r>
      <w:r w:rsidRPr="00CC15C7">
        <w:rPr>
          <w:rFonts w:asciiTheme="minorHAnsi" w:hAnsiTheme="minorHAnsi" w:cstheme="minorHAnsi"/>
          <w:sz w:val="22"/>
          <w:szCs w:val="22"/>
          <w:lang w:val="es-ES"/>
        </w:rPr>
        <w:t xml:space="preserve">Se utilizaron fuentes secundarias ya que son aquellas que hacen referencia a las primarias. Estas contienen información organizada sobre las fuentes primarias. </w:t>
      </w:r>
      <w:sdt>
        <w:sdtPr>
          <w:rPr>
            <w:rFonts w:asciiTheme="minorHAnsi" w:hAnsiTheme="minorHAnsi" w:cstheme="minorHAnsi"/>
            <w:sz w:val="22"/>
            <w:szCs w:val="22"/>
          </w:rPr>
          <w:id w:val="-1103410561"/>
          <w:citation/>
        </w:sdtPr>
        <w:sdtContent>
          <w:r w:rsidRPr="00CC15C7">
            <w:rPr>
              <w:rFonts w:asciiTheme="minorHAnsi" w:hAnsiTheme="minorHAnsi" w:cstheme="minorHAnsi"/>
              <w:sz w:val="22"/>
              <w:szCs w:val="22"/>
              <w:lang w:val="es-ES"/>
            </w:rPr>
            <w:fldChar w:fldCharType="begin"/>
          </w:r>
          <w:r w:rsidRPr="00CC15C7">
            <w:rPr>
              <w:rFonts w:asciiTheme="minorHAnsi" w:hAnsiTheme="minorHAnsi" w:cstheme="minorHAnsi"/>
              <w:sz w:val="22"/>
              <w:szCs w:val="22"/>
            </w:rPr>
            <w:instrText xml:space="preserve"> CITATION Tus22 \l 18442 </w:instrText>
          </w:r>
          <w:r w:rsidRPr="00CC15C7">
            <w:rPr>
              <w:rFonts w:asciiTheme="minorHAnsi" w:hAnsiTheme="minorHAnsi" w:cstheme="minorHAnsi"/>
              <w:sz w:val="22"/>
              <w:szCs w:val="22"/>
              <w:lang w:val="es-ES"/>
            </w:rPr>
            <w:fldChar w:fldCharType="separate"/>
          </w:r>
          <w:r w:rsidR="007C31C0" w:rsidRPr="00CC15C7">
            <w:rPr>
              <w:rFonts w:asciiTheme="minorHAnsi" w:hAnsiTheme="minorHAnsi" w:cstheme="minorHAnsi"/>
              <w:noProof/>
              <w:sz w:val="22"/>
              <w:szCs w:val="22"/>
            </w:rPr>
            <w:t>(Trabajos Universitarios, 2022)</w:t>
          </w:r>
          <w:r w:rsidRPr="00CC15C7">
            <w:rPr>
              <w:rFonts w:asciiTheme="minorHAnsi" w:hAnsiTheme="minorHAnsi" w:cstheme="minorHAnsi"/>
              <w:sz w:val="22"/>
              <w:szCs w:val="22"/>
              <w:lang w:val="es-ES"/>
            </w:rPr>
            <w:fldChar w:fldCharType="end"/>
          </w:r>
        </w:sdtContent>
      </w:sdt>
      <w:r w:rsidRPr="00CC15C7">
        <w:rPr>
          <w:rFonts w:asciiTheme="minorHAnsi" w:hAnsiTheme="minorHAnsi" w:cstheme="minorHAnsi"/>
          <w:sz w:val="22"/>
          <w:szCs w:val="22"/>
          <w:lang w:val="es-ES"/>
        </w:rPr>
        <w:t xml:space="preserve">. Las diferentes fuentes que se utilizaron para el análisis, revisión de literatura fueron diversos documentos como ser de IHCAFE, INE, Secretaría de agricultura y ganadería, entre otros recursos para recopilar la información pertinente. </w:t>
      </w:r>
      <w:r w:rsidRPr="00CC15C7">
        <w:rPr>
          <w:rFonts w:asciiTheme="minorHAnsi" w:hAnsiTheme="minorHAnsi" w:cstheme="minorHAnsi"/>
          <w:sz w:val="22"/>
          <w:szCs w:val="22"/>
        </w:rPr>
        <w:t> </w:t>
      </w:r>
    </w:p>
    <w:p w14:paraId="07490582" w14:textId="0414DA97" w:rsidR="007B6D0C" w:rsidRPr="00CC15C7" w:rsidRDefault="007B6D0C" w:rsidP="006809DC">
      <w:pPr>
        <w:pStyle w:val="Textocomentario"/>
        <w:numPr>
          <w:ilvl w:val="0"/>
          <w:numId w:val="6"/>
        </w:numPr>
        <w:spacing w:line="360" w:lineRule="auto"/>
        <w:jc w:val="left"/>
        <w:rPr>
          <w:rFonts w:asciiTheme="minorHAnsi" w:hAnsiTheme="minorHAnsi" w:cstheme="minorHAnsi"/>
          <w:sz w:val="22"/>
          <w:szCs w:val="22"/>
        </w:rPr>
      </w:pPr>
      <w:r w:rsidRPr="00CC15C7">
        <w:rPr>
          <w:rFonts w:asciiTheme="minorHAnsi" w:hAnsiTheme="minorHAnsi" w:cstheme="minorHAnsi"/>
          <w:b/>
          <w:bCs/>
          <w:sz w:val="22"/>
          <w:szCs w:val="22"/>
          <w:lang w:val="es-HN"/>
        </w:rPr>
        <w:t>Análisis de Datos</w:t>
      </w:r>
      <w:r w:rsidRPr="00CC15C7">
        <w:rPr>
          <w:rFonts w:asciiTheme="minorHAnsi" w:hAnsiTheme="minorHAnsi" w:cstheme="minorHAnsi"/>
          <w:sz w:val="22"/>
          <w:szCs w:val="22"/>
        </w:rPr>
        <w:t xml:space="preserve">: </w:t>
      </w:r>
      <w:r w:rsidRPr="00CC15C7">
        <w:rPr>
          <w:rFonts w:asciiTheme="minorHAnsi" w:hAnsiTheme="minorHAnsi" w:cstheme="minorHAnsi"/>
          <w:sz w:val="22"/>
          <w:szCs w:val="22"/>
          <w:lang w:val="es-HN"/>
        </w:rPr>
        <w:t xml:space="preserve">Los datos recolectados fueron analizados utilizando técnicas de codificación abierta con enfoque inductivo para identificar patrones y temas emergentes en las narrativas de los </w:t>
      </w:r>
      <w:r w:rsidRPr="00CC15C7">
        <w:rPr>
          <w:rFonts w:asciiTheme="minorHAnsi" w:hAnsiTheme="minorHAnsi" w:cstheme="minorHAnsi"/>
          <w:sz w:val="22"/>
          <w:szCs w:val="22"/>
          <w:lang w:val="es-HN"/>
        </w:rPr>
        <w:lastRenderedPageBreak/>
        <w:t xml:space="preserve">participantes. Estos temas se agruparán en categorías que reflejen las principales áreas de interés de la investigación, permitiendo una comprensión profunda del fenómeno estudiado. </w:t>
      </w:r>
      <w:sdt>
        <w:sdtPr>
          <w:rPr>
            <w:rFonts w:asciiTheme="minorHAnsi" w:hAnsiTheme="minorHAnsi" w:cstheme="minorHAnsi"/>
            <w:sz w:val="22"/>
            <w:szCs w:val="22"/>
            <w:lang w:val="es-HN"/>
          </w:rPr>
          <w:id w:val="1910114190"/>
          <w:citation/>
        </w:sdtPr>
        <w:sdtContent>
          <w:r w:rsidRPr="00CC15C7">
            <w:rPr>
              <w:rFonts w:asciiTheme="minorHAnsi" w:hAnsiTheme="minorHAnsi" w:cstheme="minorHAnsi"/>
              <w:sz w:val="22"/>
              <w:szCs w:val="22"/>
              <w:lang w:val="es-HN"/>
            </w:rPr>
            <w:fldChar w:fldCharType="begin"/>
          </w:r>
          <w:r w:rsidRPr="00CC15C7">
            <w:rPr>
              <w:rFonts w:asciiTheme="minorHAnsi" w:hAnsiTheme="minorHAnsi" w:cstheme="minorHAnsi"/>
              <w:sz w:val="22"/>
              <w:szCs w:val="22"/>
              <w:lang w:val="es-HN"/>
            </w:rPr>
            <w:instrText xml:space="preserve"> CITATION Gra12 \l 18442 </w:instrText>
          </w:r>
          <w:r w:rsidRPr="00CC15C7">
            <w:rPr>
              <w:rFonts w:asciiTheme="minorHAnsi" w:hAnsiTheme="minorHAnsi" w:cstheme="minorHAnsi"/>
              <w:sz w:val="22"/>
              <w:szCs w:val="22"/>
              <w:lang w:val="es-HN"/>
            </w:rPr>
            <w:fldChar w:fldCharType="separate"/>
          </w:r>
          <w:r w:rsidR="007C31C0" w:rsidRPr="00CC15C7">
            <w:rPr>
              <w:rFonts w:asciiTheme="minorHAnsi" w:hAnsiTheme="minorHAnsi" w:cstheme="minorHAnsi"/>
              <w:noProof/>
              <w:sz w:val="22"/>
              <w:szCs w:val="22"/>
              <w:lang w:val="es-HN"/>
            </w:rPr>
            <w:t>(Gibbs, 2012)</w:t>
          </w:r>
          <w:r w:rsidRPr="00CC15C7">
            <w:rPr>
              <w:rFonts w:asciiTheme="minorHAnsi" w:hAnsiTheme="minorHAnsi" w:cstheme="minorHAnsi"/>
              <w:sz w:val="22"/>
              <w:szCs w:val="22"/>
              <w:lang w:val="es-HN"/>
            </w:rPr>
            <w:fldChar w:fldCharType="end"/>
          </w:r>
        </w:sdtContent>
      </w:sdt>
      <w:r w:rsidRPr="00CC15C7">
        <w:rPr>
          <w:rFonts w:asciiTheme="minorHAnsi" w:hAnsiTheme="minorHAnsi" w:cstheme="minorHAnsi"/>
          <w:sz w:val="22"/>
          <w:szCs w:val="22"/>
          <w:lang w:val="es-HN"/>
        </w:rPr>
        <w:t xml:space="preserve">. </w:t>
      </w:r>
    </w:p>
    <w:p w14:paraId="1764EF13" w14:textId="53A4568B" w:rsidR="007B6D0C" w:rsidRPr="00CC15C7" w:rsidRDefault="007B6D0C" w:rsidP="006809DC">
      <w:pPr>
        <w:pStyle w:val="Textocomentario"/>
        <w:numPr>
          <w:ilvl w:val="0"/>
          <w:numId w:val="6"/>
        </w:numPr>
        <w:spacing w:line="360" w:lineRule="auto"/>
        <w:jc w:val="left"/>
        <w:rPr>
          <w:rStyle w:val="eop"/>
          <w:rFonts w:asciiTheme="minorHAnsi" w:hAnsiTheme="minorHAnsi" w:cstheme="minorHAnsi"/>
          <w:b/>
          <w:bCs/>
          <w:sz w:val="22"/>
          <w:szCs w:val="22"/>
        </w:rPr>
      </w:pPr>
      <w:r w:rsidRPr="00CC15C7">
        <w:rPr>
          <w:rFonts w:asciiTheme="minorHAnsi" w:hAnsiTheme="minorHAnsi" w:cstheme="minorHAnsi"/>
          <w:b/>
          <w:bCs/>
          <w:sz w:val="22"/>
          <w:szCs w:val="22"/>
          <w:lang w:val="es-HN"/>
        </w:rPr>
        <w:t>Triangulación</w:t>
      </w:r>
      <w:r w:rsidRPr="00CC15C7">
        <w:rPr>
          <w:rFonts w:asciiTheme="minorHAnsi" w:hAnsiTheme="minorHAnsi" w:cstheme="minorHAnsi"/>
          <w:b/>
          <w:bCs/>
          <w:sz w:val="22"/>
          <w:szCs w:val="22"/>
        </w:rPr>
        <w:t xml:space="preserve">: </w:t>
      </w:r>
      <w:r w:rsidRPr="00CC15C7">
        <w:rPr>
          <w:rFonts w:asciiTheme="minorHAnsi" w:hAnsiTheme="minorHAnsi" w:cstheme="minorHAnsi"/>
          <w:sz w:val="22"/>
          <w:szCs w:val="22"/>
        </w:rPr>
        <w:t xml:space="preserve">Esta técnica es fundamental en la investigación cualitativa que se utiliza para validar y profundizar en el fenómeno estudiado </w:t>
      </w:r>
      <w:sdt>
        <w:sdtPr>
          <w:rPr>
            <w:rFonts w:asciiTheme="minorHAnsi" w:hAnsiTheme="minorHAnsi" w:cstheme="minorHAnsi"/>
            <w:b/>
            <w:bCs/>
            <w:sz w:val="22"/>
            <w:szCs w:val="22"/>
          </w:rPr>
          <w:id w:val="717637443"/>
          <w:citation/>
        </w:sdtPr>
        <w:sdtContent>
          <w:r w:rsidRPr="00CC15C7">
            <w:rPr>
              <w:rFonts w:asciiTheme="minorHAnsi" w:hAnsiTheme="minorHAnsi" w:cstheme="minorHAnsi"/>
              <w:b/>
              <w:bCs/>
              <w:sz w:val="22"/>
              <w:szCs w:val="22"/>
            </w:rPr>
            <w:fldChar w:fldCharType="begin"/>
          </w:r>
          <w:r w:rsidRPr="00CC15C7">
            <w:rPr>
              <w:rFonts w:asciiTheme="minorHAnsi" w:hAnsiTheme="minorHAnsi" w:cstheme="minorHAnsi"/>
              <w:b/>
              <w:bCs/>
              <w:sz w:val="22"/>
              <w:szCs w:val="22"/>
              <w:lang w:val="es-HN"/>
            </w:rPr>
            <w:instrText xml:space="preserve">CITATION Son15 \l 18442 </w:instrText>
          </w:r>
          <w:r w:rsidRPr="00CC15C7">
            <w:rPr>
              <w:rFonts w:asciiTheme="minorHAnsi" w:hAnsiTheme="minorHAnsi" w:cstheme="minorHAnsi"/>
              <w:b/>
              <w:bCs/>
              <w:sz w:val="22"/>
              <w:szCs w:val="22"/>
            </w:rPr>
            <w:fldChar w:fldCharType="separate"/>
          </w:r>
          <w:r w:rsidR="007C31C0" w:rsidRPr="00CC15C7">
            <w:rPr>
              <w:rFonts w:asciiTheme="minorHAnsi" w:hAnsiTheme="minorHAnsi" w:cstheme="minorHAnsi"/>
              <w:noProof/>
              <w:sz w:val="22"/>
              <w:szCs w:val="22"/>
              <w:lang w:val="es-HN"/>
            </w:rPr>
            <w:t>(Aguilar &amp; Barroso, 2015)</w:t>
          </w:r>
          <w:r w:rsidRPr="00CC15C7">
            <w:rPr>
              <w:rFonts w:asciiTheme="minorHAnsi" w:hAnsiTheme="minorHAnsi" w:cstheme="minorHAnsi"/>
              <w:b/>
              <w:bCs/>
              <w:sz w:val="22"/>
              <w:szCs w:val="22"/>
            </w:rPr>
            <w:fldChar w:fldCharType="end"/>
          </w:r>
        </w:sdtContent>
      </w:sdt>
      <w:r w:rsidRPr="00CC15C7">
        <w:rPr>
          <w:rFonts w:asciiTheme="minorHAnsi" w:hAnsiTheme="minorHAnsi" w:cstheme="minorHAnsi"/>
          <w:b/>
          <w:bCs/>
          <w:sz w:val="22"/>
          <w:szCs w:val="22"/>
        </w:rPr>
        <w:t xml:space="preserve">. </w:t>
      </w:r>
      <w:r w:rsidRPr="00CC15C7">
        <w:rPr>
          <w:rStyle w:val="normaltextrun"/>
          <w:rFonts w:asciiTheme="minorHAnsi" w:hAnsiTheme="minorHAnsi" w:cstheme="minorHAnsi"/>
          <w:color w:val="000000"/>
          <w:sz w:val="22"/>
          <w:szCs w:val="22"/>
          <w:shd w:val="clear" w:color="auto" w:fill="FFFFFF"/>
          <w:lang w:val="es-ES"/>
        </w:rPr>
        <w:t>La triangulación de datos es entre académicos, exportadores, productores; con el fin de conocer más sobre el tema desde el punto de vista de ellos, la realidad de los productos, las experiencias de los exportadores y el conocimiento de los académicos (</w:t>
      </w:r>
      <w:r w:rsidRPr="00CC15C7">
        <w:rPr>
          <w:rStyle w:val="normaltextrun"/>
          <w:rFonts w:asciiTheme="minorHAnsi" w:hAnsiTheme="minorHAnsi" w:cstheme="minorHAnsi"/>
          <w:i/>
          <w:iCs/>
          <w:color w:val="000000"/>
          <w:sz w:val="22"/>
          <w:szCs w:val="22"/>
          <w:shd w:val="clear" w:color="auto" w:fill="FFFFFF"/>
          <w:lang w:val="es-ES"/>
        </w:rPr>
        <w:t>ver ilustración 1</w:t>
      </w:r>
      <w:r w:rsidRPr="00CC15C7">
        <w:rPr>
          <w:rStyle w:val="normaltextrun"/>
          <w:rFonts w:asciiTheme="minorHAnsi" w:hAnsiTheme="minorHAnsi" w:cstheme="minorHAnsi"/>
          <w:color w:val="000000"/>
          <w:sz w:val="22"/>
          <w:szCs w:val="22"/>
          <w:shd w:val="clear" w:color="auto" w:fill="FFFFFF"/>
          <w:lang w:val="es-ES"/>
        </w:rPr>
        <w:t>). Este acercamiento que existió con estos sujetos permitió no solo recopilar información necesaria, si no que conocer a más detalle los obstáculos que se enfrentan para poder lograr una exportación en el sector cafetalero desde diferentes puntos de vista. </w:t>
      </w:r>
      <w:r w:rsidRPr="00CC15C7">
        <w:rPr>
          <w:rStyle w:val="eop"/>
          <w:rFonts w:asciiTheme="minorHAnsi" w:hAnsiTheme="minorHAnsi" w:cstheme="minorHAnsi"/>
          <w:color w:val="000000"/>
          <w:sz w:val="22"/>
          <w:szCs w:val="22"/>
          <w:shd w:val="clear" w:color="auto" w:fill="FFFFFF"/>
        </w:rPr>
        <w:t> </w:t>
      </w:r>
    </w:p>
    <w:p w14:paraId="714CECAB" w14:textId="77777777" w:rsidR="007B6D0C" w:rsidRPr="00CF79BA" w:rsidRDefault="007B6D0C" w:rsidP="006809DC">
      <w:pPr>
        <w:pStyle w:val="Textocomentario"/>
        <w:ind w:left="360"/>
        <w:jc w:val="left"/>
        <w:rPr>
          <w:rStyle w:val="eop"/>
          <w:b/>
          <w:bCs/>
          <w:sz w:val="24"/>
          <w:szCs w:val="24"/>
          <w:lang w:val="es-HN"/>
        </w:rPr>
      </w:pPr>
    </w:p>
    <w:p w14:paraId="2F2046DC" w14:textId="77777777" w:rsidR="007B6D0C" w:rsidRDefault="007B6D0C" w:rsidP="006809DC">
      <w:pPr>
        <w:rPr>
          <w:lang w:val="es-ES"/>
        </w:rPr>
      </w:pPr>
      <w:r>
        <w:rPr>
          <w:noProof/>
          <w:lang w:val="es-ES"/>
        </w:rPr>
        <mc:AlternateContent>
          <mc:Choice Requires="wps">
            <w:drawing>
              <wp:anchor distT="0" distB="0" distL="114300" distR="114300" simplePos="0" relativeHeight="251677696" behindDoc="0" locked="0" layoutInCell="1" allowOverlap="1" wp14:anchorId="2C475FB4" wp14:editId="492F4B5D">
                <wp:simplePos x="0" y="0"/>
                <wp:positionH relativeFrom="column">
                  <wp:posOffset>2868633</wp:posOffset>
                </wp:positionH>
                <wp:positionV relativeFrom="paragraph">
                  <wp:posOffset>1081405</wp:posOffset>
                </wp:positionV>
                <wp:extent cx="1565514" cy="323410"/>
                <wp:effectExtent l="57150" t="57150" r="111125" b="114935"/>
                <wp:wrapNone/>
                <wp:docPr id="766836313" name="Rectángulo: esquinas redondeadas 4"/>
                <wp:cNvGraphicFramePr/>
                <a:graphic xmlns:a="http://schemas.openxmlformats.org/drawingml/2006/main">
                  <a:graphicData uri="http://schemas.microsoft.com/office/word/2010/wordprocessingShape">
                    <wps:wsp>
                      <wps:cNvSpPr/>
                      <wps:spPr>
                        <a:xfrm>
                          <a:off x="0" y="0"/>
                          <a:ext cx="1565514" cy="323410"/>
                        </a:xfrm>
                        <a:prstGeom prst="roundRect">
                          <a:avLst/>
                        </a:prstGeom>
                        <a:solidFill>
                          <a:schemeClr val="bg1"/>
                        </a:solidFill>
                        <a:ln w="28575">
                          <a:solidFill>
                            <a:srgbClr val="00B050"/>
                          </a:solidFill>
                        </a:ln>
                        <a:effectLst>
                          <a:outerShdw blurRad="50800" dist="38100" dir="2700000" algn="tl" rotWithShape="0">
                            <a:prstClr val="black">
                              <a:alpha val="40000"/>
                            </a:prstClr>
                          </a:outerShdw>
                        </a:effectLst>
                      </wps:spPr>
                      <wps:style>
                        <a:lnRef idx="2">
                          <a:schemeClr val="dk1">
                            <a:shade val="15000"/>
                          </a:schemeClr>
                        </a:lnRef>
                        <a:fillRef idx="1">
                          <a:schemeClr val="dk1"/>
                        </a:fillRef>
                        <a:effectRef idx="0">
                          <a:schemeClr val="dk1"/>
                        </a:effectRef>
                        <a:fontRef idx="minor">
                          <a:schemeClr val="lt1"/>
                        </a:fontRef>
                      </wps:style>
                      <wps:txbx>
                        <w:txbxContent>
                          <w:p w14:paraId="1D3AD9DC" w14:textId="77777777" w:rsidR="007B6D0C" w:rsidRPr="00285A10" w:rsidRDefault="007B6D0C" w:rsidP="000C3B8C">
                            <w:pPr>
                              <w:jc w:val="center"/>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A20000"/>
                                  </w14:solidFill>
                                  <w14:prstDash w14:val="solid"/>
                                  <w14:round/>
                                </w14:textOutline>
                              </w:rPr>
                            </w:pPr>
                            <w:r w:rsidRPr="00285A10">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A20000"/>
                                  </w14:solidFill>
                                  <w14:prstDash w14:val="solid"/>
                                  <w14:round/>
                                </w14:textOutline>
                              </w:rPr>
                              <w:t>PRODUCTORES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75FB4" id="Rectángulo: esquinas redondeadas 4" o:spid="_x0000_s1026" style="position:absolute;margin-left:225.9pt;margin-top:85.15pt;width:123.25pt;height:25.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" fillcolor="white [3212]" strokecolor="#00b050" strokeweight="2.25pt">
                <v:stroke joinstyle="miter"/>
                <v:shadow on="t" color="black" opacity="26214f" origin="-.5,-.5" offset=".74836mm,.74836mm"/>
                <v:textbox>
                  <w:txbxContent>
                    <w:p w14:paraId="1D3AD9DC" w14:textId="77777777" w:rsidR="007B6D0C" w:rsidRPr="00285A10" w:rsidRDefault="007B6D0C" w:rsidP="000C3B8C">
                      <w:pPr>
                        <w:jc w:val="center"/>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A20000"/>
                            </w14:solidFill>
                            <w14:prstDash w14:val="solid"/>
                            <w14:round/>
                          </w14:textOutline>
                        </w:rPr>
                      </w:pPr>
                      <w:r w:rsidRPr="00285A10">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A20000"/>
                            </w14:solidFill>
                            <w14:prstDash w14:val="solid"/>
                            <w14:round/>
                          </w14:textOutline>
                        </w:rPr>
                        <w:t>PRODUCTORES</w:t>
                      </w:r>
                    </w:p>
                  </w:txbxContent>
                </v:textbox>
              </v:roundrect>
            </w:pict>
          </mc:Fallback>
        </mc:AlternateContent>
      </w:r>
      <w:r>
        <w:rPr>
          <w:noProof/>
          <w:lang w:val="es-ES"/>
        </w:rPr>
        <mc:AlternateContent>
          <mc:Choice Requires="wps">
            <w:drawing>
              <wp:anchor distT="0" distB="0" distL="114300" distR="114300" simplePos="0" relativeHeight="251676672" behindDoc="0" locked="0" layoutInCell="1" allowOverlap="1" wp14:anchorId="366B19DC" wp14:editId="45CBD60D">
                <wp:simplePos x="0" y="0"/>
                <wp:positionH relativeFrom="column">
                  <wp:posOffset>464137</wp:posOffset>
                </wp:positionH>
                <wp:positionV relativeFrom="paragraph">
                  <wp:posOffset>1092016</wp:posOffset>
                </wp:positionV>
                <wp:extent cx="1607798" cy="333981"/>
                <wp:effectExtent l="57150" t="57150" r="107315" b="123825"/>
                <wp:wrapNone/>
                <wp:docPr id="1316816845" name="Rectángulo: esquinas redondeadas 4"/>
                <wp:cNvGraphicFramePr/>
                <a:graphic xmlns:a="http://schemas.openxmlformats.org/drawingml/2006/main">
                  <a:graphicData uri="http://schemas.microsoft.com/office/word/2010/wordprocessingShape">
                    <wps:wsp>
                      <wps:cNvSpPr/>
                      <wps:spPr>
                        <a:xfrm>
                          <a:off x="0" y="0"/>
                          <a:ext cx="1607798" cy="333981"/>
                        </a:xfrm>
                        <a:prstGeom prst="roundRect">
                          <a:avLst/>
                        </a:prstGeom>
                        <a:solidFill>
                          <a:schemeClr val="bg1"/>
                        </a:solidFill>
                        <a:ln w="28575">
                          <a:solidFill>
                            <a:srgbClr val="00B050"/>
                          </a:solidFill>
                        </a:ln>
                        <a:effectLst>
                          <a:outerShdw blurRad="50800" dist="38100" dir="2700000" algn="tl" rotWithShape="0">
                            <a:prstClr val="black">
                              <a:alpha val="40000"/>
                            </a:prstClr>
                          </a:outerShdw>
                        </a:effectLst>
                      </wps:spPr>
                      <wps:style>
                        <a:lnRef idx="2">
                          <a:schemeClr val="dk1">
                            <a:shade val="15000"/>
                          </a:schemeClr>
                        </a:lnRef>
                        <a:fillRef idx="1">
                          <a:schemeClr val="dk1"/>
                        </a:fillRef>
                        <a:effectRef idx="0">
                          <a:schemeClr val="dk1"/>
                        </a:effectRef>
                        <a:fontRef idx="minor">
                          <a:schemeClr val="lt1"/>
                        </a:fontRef>
                      </wps:style>
                      <wps:txbx>
                        <w:txbxContent>
                          <w:p w14:paraId="0FF16A0C" w14:textId="77777777" w:rsidR="007B6D0C" w:rsidRPr="00285A10" w:rsidRDefault="007B6D0C" w:rsidP="000C3B8C">
                            <w:pPr>
                              <w:jc w:val="center"/>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C00000"/>
                                  </w14:solidFill>
                                  <w14:prstDash w14:val="solid"/>
                                  <w14:round/>
                                </w14:textOutline>
                              </w:rPr>
                            </w:pPr>
                            <w:r w:rsidRPr="00285A10">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A20000"/>
                                  </w14:solidFill>
                                  <w14:prstDash w14:val="solid"/>
                                  <w14:round/>
                                </w14:textOutline>
                              </w:rPr>
                              <w:t>EXPORTADORES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B19DC" id="_x0000_s1027" style="position:absolute;margin-left:36.55pt;margin-top:86pt;width:126.6pt;height:2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" fillcolor="white [3212]" strokecolor="#00b050" strokeweight="2.25pt">
                <v:stroke joinstyle="miter"/>
                <v:shadow on="t" color="black" opacity="26214f" origin="-.5,-.5" offset=".74836mm,.74836mm"/>
                <v:textbox>
                  <w:txbxContent>
                    <w:p w14:paraId="0FF16A0C" w14:textId="77777777" w:rsidR="007B6D0C" w:rsidRPr="00285A10" w:rsidRDefault="007B6D0C" w:rsidP="000C3B8C">
                      <w:pPr>
                        <w:jc w:val="center"/>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C00000"/>
                            </w14:solidFill>
                            <w14:prstDash w14:val="solid"/>
                            <w14:round/>
                          </w14:textOutline>
                        </w:rPr>
                      </w:pPr>
                      <w:r w:rsidRPr="00285A10">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A20000"/>
                            </w14:solidFill>
                            <w14:prstDash w14:val="solid"/>
                            <w14:round/>
                          </w14:textOutline>
                        </w:rPr>
                        <w:t>EXPORTADORES</w:t>
                      </w:r>
                    </w:p>
                  </w:txbxContent>
                </v:textbox>
              </v:roundrect>
            </w:pict>
          </mc:Fallback>
        </mc:AlternateContent>
      </w:r>
      <w:r>
        <w:rPr>
          <w:noProof/>
          <w:lang w:val="es-ES"/>
        </w:rPr>
        <mc:AlternateContent>
          <mc:Choice Requires="wps">
            <w:drawing>
              <wp:anchor distT="0" distB="0" distL="114300" distR="114300" simplePos="0" relativeHeight="251680768" behindDoc="1" locked="0" layoutInCell="1" allowOverlap="1" wp14:anchorId="37DF955A" wp14:editId="1771755D">
                <wp:simplePos x="0" y="0"/>
                <wp:positionH relativeFrom="margin">
                  <wp:posOffset>3093098</wp:posOffset>
                </wp:positionH>
                <wp:positionV relativeFrom="paragraph">
                  <wp:posOffset>358450</wp:posOffset>
                </wp:positionV>
                <wp:extent cx="624866" cy="811323"/>
                <wp:effectExtent l="19050" t="19050" r="22860" b="27305"/>
                <wp:wrapNone/>
                <wp:docPr id="303740549" name="Conector recto 5"/>
                <wp:cNvGraphicFramePr/>
                <a:graphic xmlns:a="http://schemas.openxmlformats.org/drawingml/2006/main">
                  <a:graphicData uri="http://schemas.microsoft.com/office/word/2010/wordprocessingShape">
                    <wps:wsp>
                      <wps:cNvCnPr/>
                      <wps:spPr>
                        <a:xfrm flipH="1" flipV="1">
                          <a:off x="0" y="0"/>
                          <a:ext cx="624866" cy="811323"/>
                        </a:xfrm>
                        <a:prstGeom prst="line">
                          <a:avLst/>
                        </a:prstGeom>
                        <a:ln w="381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7C9ED" id="Conector recto 5" o:spid="_x0000_s1026" style="position:absolute;flip:x y;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3.55pt,28.2pt" to="292.75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" strokecolor="#ffd966 [1943]" strokeweight="3pt">
                <v:stroke joinstyle="miter"/>
                <w10:wrap anchorx="margin"/>
              </v:line>
            </w:pict>
          </mc:Fallback>
        </mc:AlternateContent>
      </w:r>
      <w:r>
        <w:rPr>
          <w:noProof/>
          <w:lang w:val="es-ES"/>
        </w:rPr>
        <mc:AlternateContent>
          <mc:Choice Requires="wps">
            <w:drawing>
              <wp:anchor distT="0" distB="0" distL="114300" distR="114300" simplePos="0" relativeHeight="251679744" behindDoc="1" locked="0" layoutInCell="1" allowOverlap="1" wp14:anchorId="76B03830" wp14:editId="61688D9C">
                <wp:simplePos x="0" y="0"/>
                <wp:positionH relativeFrom="column">
                  <wp:posOffset>1964482</wp:posOffset>
                </wp:positionH>
                <wp:positionV relativeFrom="paragraph">
                  <wp:posOffset>1244858</wp:posOffset>
                </wp:positionV>
                <wp:extent cx="1151941" cy="14255"/>
                <wp:effectExtent l="19050" t="19050" r="29210" b="24130"/>
                <wp:wrapNone/>
                <wp:docPr id="1121771923" name="Conector recto 5"/>
                <wp:cNvGraphicFramePr/>
                <a:graphic xmlns:a="http://schemas.openxmlformats.org/drawingml/2006/main">
                  <a:graphicData uri="http://schemas.microsoft.com/office/word/2010/wordprocessingShape">
                    <wps:wsp>
                      <wps:cNvCnPr/>
                      <wps:spPr>
                        <a:xfrm flipV="1">
                          <a:off x="0" y="0"/>
                          <a:ext cx="1151941" cy="14255"/>
                        </a:xfrm>
                        <a:prstGeom prst="line">
                          <a:avLst/>
                        </a:prstGeom>
                        <a:ln w="381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AF294" id="Conector recto 5"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7pt,98pt" to="245.4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" strokecolor="#ffd966 [1943]" strokeweight="3pt">
                <v:stroke joinstyle="miter"/>
              </v:line>
            </w:pict>
          </mc:Fallback>
        </mc:AlternateContent>
      </w:r>
      <w:r>
        <w:rPr>
          <w:noProof/>
          <w:lang w:val="es-ES"/>
        </w:rPr>
        <mc:AlternateContent>
          <mc:Choice Requires="wps">
            <w:drawing>
              <wp:anchor distT="0" distB="0" distL="114300" distR="114300" simplePos="0" relativeHeight="251678720" behindDoc="1" locked="0" layoutInCell="1" allowOverlap="1" wp14:anchorId="030D8366" wp14:editId="38769ED8">
                <wp:simplePos x="0" y="0"/>
                <wp:positionH relativeFrom="column">
                  <wp:posOffset>1180711</wp:posOffset>
                </wp:positionH>
                <wp:positionV relativeFrom="paragraph">
                  <wp:posOffset>340179</wp:posOffset>
                </wp:positionV>
                <wp:extent cx="527180" cy="755779"/>
                <wp:effectExtent l="19050" t="19050" r="25400" b="25400"/>
                <wp:wrapNone/>
                <wp:docPr id="675727964" name="Conector recto 5"/>
                <wp:cNvGraphicFramePr/>
                <a:graphic xmlns:a="http://schemas.openxmlformats.org/drawingml/2006/main">
                  <a:graphicData uri="http://schemas.microsoft.com/office/word/2010/wordprocessingShape">
                    <wps:wsp>
                      <wps:cNvCnPr/>
                      <wps:spPr>
                        <a:xfrm flipV="1">
                          <a:off x="0" y="0"/>
                          <a:ext cx="527180" cy="755779"/>
                        </a:xfrm>
                        <a:prstGeom prst="line">
                          <a:avLst/>
                        </a:prstGeom>
                        <a:ln w="381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0A139" id="Conector recto 5" o:spid="_x0000_s1026" style="position:absolute;flip:y;z-index:-251637760;visibility:visible;mso-wrap-style:square;mso-wrap-distance-left:9pt;mso-wrap-distance-top:0;mso-wrap-distance-right:9pt;mso-wrap-distance-bottom:0;mso-position-horizontal:absolute;mso-position-horizontal-relative:text;mso-position-vertical:absolute;mso-position-vertical-relative:text" from="92.95pt,26.8pt" to="134.4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" strokecolor="#ffd966 [1943]" strokeweight="3pt">
                <v:stroke joinstyle="miter"/>
              </v:line>
            </w:pict>
          </mc:Fallback>
        </mc:AlternateContent>
      </w:r>
      <w:r>
        <w:rPr>
          <w:noProof/>
          <w:lang w:val="es-ES"/>
        </w:rPr>
        <mc:AlternateContent>
          <mc:Choice Requires="wps">
            <w:drawing>
              <wp:anchor distT="0" distB="0" distL="114300" distR="114300" simplePos="0" relativeHeight="251675648" behindDoc="0" locked="0" layoutInCell="1" allowOverlap="1" wp14:anchorId="39B8A68E" wp14:editId="7BDA5725">
                <wp:simplePos x="0" y="0"/>
                <wp:positionH relativeFrom="column">
                  <wp:posOffset>1665902</wp:posOffset>
                </wp:positionH>
                <wp:positionV relativeFrom="paragraph">
                  <wp:posOffset>60649</wp:posOffset>
                </wp:positionV>
                <wp:extent cx="1480657" cy="331365"/>
                <wp:effectExtent l="57150" t="57150" r="120015" b="107315"/>
                <wp:wrapNone/>
                <wp:docPr id="1011356224" name="Rectángulo: esquinas redondeadas 4"/>
                <wp:cNvGraphicFramePr/>
                <a:graphic xmlns:a="http://schemas.openxmlformats.org/drawingml/2006/main">
                  <a:graphicData uri="http://schemas.microsoft.com/office/word/2010/wordprocessingShape">
                    <wps:wsp>
                      <wps:cNvSpPr/>
                      <wps:spPr>
                        <a:xfrm>
                          <a:off x="0" y="0"/>
                          <a:ext cx="1480657" cy="331365"/>
                        </a:xfrm>
                        <a:prstGeom prst="roundRect">
                          <a:avLst/>
                        </a:prstGeom>
                        <a:solidFill>
                          <a:schemeClr val="bg1"/>
                        </a:solidFill>
                        <a:ln w="28575">
                          <a:solidFill>
                            <a:srgbClr val="00B050"/>
                          </a:solidFill>
                        </a:ln>
                        <a:effectLst>
                          <a:outerShdw blurRad="50800" dist="38100" dir="2700000" algn="tl" rotWithShape="0">
                            <a:prstClr val="black">
                              <a:alpha val="40000"/>
                            </a:prstClr>
                          </a:outerShdw>
                        </a:effectLst>
                      </wps:spPr>
                      <wps:style>
                        <a:lnRef idx="2">
                          <a:schemeClr val="dk1">
                            <a:shade val="15000"/>
                          </a:schemeClr>
                        </a:lnRef>
                        <a:fillRef idx="1">
                          <a:schemeClr val="dk1"/>
                        </a:fillRef>
                        <a:effectRef idx="0">
                          <a:schemeClr val="dk1"/>
                        </a:effectRef>
                        <a:fontRef idx="minor">
                          <a:schemeClr val="lt1"/>
                        </a:fontRef>
                      </wps:style>
                      <wps:txbx>
                        <w:txbxContent>
                          <w:p w14:paraId="6CDCB79E" w14:textId="77777777" w:rsidR="007B6D0C" w:rsidRPr="00285A10" w:rsidRDefault="007B6D0C" w:rsidP="000C3B8C">
                            <w:pPr>
                              <w:jc w:val="center"/>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A20000"/>
                                  </w14:solidFill>
                                  <w14:prstDash w14:val="solid"/>
                                  <w14:round/>
                                </w14:textOutline>
                              </w:rPr>
                            </w:pPr>
                            <w:r w:rsidRPr="00285A10">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A20000"/>
                                  </w14:solidFill>
                                  <w14:prstDash w14:val="solid"/>
                                  <w14:round/>
                                </w14:textOutline>
                              </w:rPr>
                              <w:t>ACADÉMICOS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8A68E" id="_x0000_s1028" style="position:absolute;margin-left:131.15pt;margin-top:4.8pt;width:116.6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" fillcolor="white [3212]" strokecolor="#00b050" strokeweight="2.25pt">
                <v:stroke joinstyle="miter"/>
                <v:shadow on="t" color="black" opacity="26214f" origin="-.5,-.5" offset=".74836mm,.74836mm"/>
                <v:textbox>
                  <w:txbxContent>
                    <w:p w14:paraId="6CDCB79E" w14:textId="77777777" w:rsidR="007B6D0C" w:rsidRPr="00285A10" w:rsidRDefault="007B6D0C" w:rsidP="000C3B8C">
                      <w:pPr>
                        <w:jc w:val="center"/>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A20000"/>
                            </w14:solidFill>
                            <w14:prstDash w14:val="solid"/>
                            <w14:round/>
                          </w14:textOutline>
                        </w:rPr>
                      </w:pPr>
                      <w:r w:rsidRPr="00285A10">
                        <w:rPr>
                          <w:b/>
                          <w:bCs/>
                          <w:color w:val="EE4112"/>
                          <w14:shadow w14:blurRad="50800" w14:dist="38100" w14:dir="2700000" w14:sx="100000" w14:sy="100000" w14:kx="0" w14:ky="0" w14:algn="tl">
                            <w14:srgbClr w14:val="000000">
                              <w14:alpha w14:val="60000"/>
                            </w14:srgbClr>
                          </w14:shadow>
                          <w14:textOutline w14:w="3175" w14:cap="flat" w14:cmpd="sng" w14:algn="ctr">
                            <w14:solidFill>
                              <w14:srgbClr w14:val="A20000"/>
                            </w14:solidFill>
                            <w14:prstDash w14:val="solid"/>
                            <w14:round/>
                          </w14:textOutline>
                        </w:rPr>
                        <w:t>ACADÉMICOS</w:t>
                      </w:r>
                    </w:p>
                  </w:txbxContent>
                </v:textbox>
              </v:roundrect>
            </w:pict>
          </mc:Fallback>
        </mc:AlternateContent>
      </w:r>
    </w:p>
    <w:p w14:paraId="044B22FE" w14:textId="77777777" w:rsidR="007B6D0C" w:rsidRDefault="007B6D0C" w:rsidP="006809DC">
      <w:pPr>
        <w:tabs>
          <w:tab w:val="left" w:pos="4020"/>
        </w:tabs>
        <w:rPr>
          <w:rFonts w:ascii="Arial" w:eastAsia="Arial" w:hAnsi="Arial" w:cs="Arial"/>
          <w:lang w:val="es-ES"/>
        </w:rPr>
      </w:pPr>
      <w:r w:rsidRPr="007B6D0C">
        <w:rPr>
          <w:color w:val="000000"/>
          <w:shd w:val="clear" w:color="auto" w:fill="FFFFFF"/>
          <w:lang w:val="es-HN"/>
        </w:rPr>
        <w:br/>
      </w:r>
    </w:p>
    <w:p w14:paraId="518A1F2C" w14:textId="77777777" w:rsidR="007B6D0C" w:rsidRDefault="007B6D0C" w:rsidP="006809DC">
      <w:pPr>
        <w:pStyle w:val="paragraph"/>
        <w:spacing w:before="0" w:beforeAutospacing="0" w:after="0" w:afterAutospacing="0"/>
        <w:textAlignment w:val="baseline"/>
        <w:rPr>
          <w:rStyle w:val="normaltextrun"/>
          <w:b/>
          <w:bCs/>
          <w:color w:val="000000"/>
          <w:sz w:val="26"/>
          <w:szCs w:val="26"/>
          <w:lang w:val="es-ES"/>
        </w:rPr>
      </w:pPr>
    </w:p>
    <w:p w14:paraId="3ADABDF7" w14:textId="77777777" w:rsidR="007B6D0C" w:rsidRDefault="007B6D0C" w:rsidP="006809DC">
      <w:pPr>
        <w:pStyle w:val="paragraph"/>
        <w:spacing w:before="0" w:beforeAutospacing="0" w:after="0" w:afterAutospacing="0"/>
        <w:textAlignment w:val="baseline"/>
        <w:rPr>
          <w:rStyle w:val="normaltextrun"/>
          <w:b/>
          <w:bCs/>
          <w:color w:val="000000"/>
          <w:sz w:val="26"/>
          <w:szCs w:val="26"/>
          <w:lang w:val="es-ES"/>
        </w:rPr>
      </w:pPr>
    </w:p>
    <w:p w14:paraId="74B6848B" w14:textId="77777777" w:rsidR="007B6D0C" w:rsidRDefault="007B6D0C" w:rsidP="006809DC">
      <w:pPr>
        <w:pStyle w:val="paragraph"/>
        <w:spacing w:before="0" w:beforeAutospacing="0" w:after="0" w:afterAutospacing="0"/>
        <w:textAlignment w:val="baseline"/>
        <w:rPr>
          <w:rStyle w:val="normaltextrun"/>
          <w:b/>
          <w:bCs/>
          <w:color w:val="000000"/>
          <w:sz w:val="26"/>
          <w:szCs w:val="26"/>
          <w:lang w:val="es-ES"/>
        </w:rPr>
      </w:pPr>
    </w:p>
    <w:p w14:paraId="1907C435" w14:textId="77777777" w:rsidR="007B6D0C" w:rsidRPr="007B6D0C" w:rsidRDefault="007B6D0C" w:rsidP="006809DC">
      <w:pPr>
        <w:rPr>
          <w:szCs w:val="24"/>
          <w:lang w:val="es-HN"/>
        </w:rPr>
      </w:pPr>
    </w:p>
    <w:p w14:paraId="59FED488" w14:textId="0CEE2B0F" w:rsidR="007B6D0C" w:rsidRPr="007B6D0C" w:rsidRDefault="007B6D0C" w:rsidP="006809DC">
      <w:pPr>
        <w:rPr>
          <w:szCs w:val="24"/>
          <w:lang w:val="es-HN"/>
        </w:rPr>
      </w:pPr>
    </w:p>
    <w:p w14:paraId="55C88C7E" w14:textId="77777777" w:rsidR="00E82250" w:rsidRPr="00CC15C7" w:rsidRDefault="00E82250" w:rsidP="00E82250">
      <w:pPr>
        <w:rPr>
          <w:rFonts w:eastAsiaTheme="majorEastAsia" w:cstheme="minorHAnsi"/>
          <w:b/>
          <w:bCs/>
          <w:color w:val="5B9BD5" w:themeColor="accent1"/>
          <w:lang w:val="es-ES"/>
        </w:rPr>
      </w:pPr>
      <w:r w:rsidRPr="00CC15C7">
        <w:rPr>
          <w:rFonts w:eastAsiaTheme="majorEastAsia" w:cstheme="minorHAnsi"/>
          <w:b/>
          <w:bCs/>
          <w:color w:val="5B9BD5" w:themeColor="accent1"/>
          <w:lang w:val="es-ES"/>
        </w:rPr>
        <w:t>Ilustración 1: Triangulación de datos</w:t>
      </w:r>
    </w:p>
    <w:p w14:paraId="600C9CD2" w14:textId="77777777" w:rsidR="007B6D0C" w:rsidRPr="00CC15C7" w:rsidRDefault="007B6D0C" w:rsidP="006809DC">
      <w:pPr>
        <w:pStyle w:val="paragraph"/>
        <w:spacing w:before="0" w:beforeAutospacing="0" w:after="0" w:afterAutospacing="0"/>
        <w:textAlignment w:val="baseline"/>
        <w:rPr>
          <w:rFonts w:asciiTheme="minorHAnsi" w:hAnsiTheme="minorHAnsi" w:cstheme="minorHAnsi"/>
          <w:bCs/>
          <w:sz w:val="18"/>
          <w:szCs w:val="18"/>
        </w:rPr>
      </w:pPr>
    </w:p>
    <w:p w14:paraId="5EE903E5" w14:textId="5E9E237E" w:rsidR="007B6D0C" w:rsidRPr="00CC15C7" w:rsidRDefault="007B6D0C" w:rsidP="006809DC">
      <w:pPr>
        <w:spacing w:line="360" w:lineRule="auto"/>
        <w:rPr>
          <w:rFonts w:cstheme="minorHAnsi"/>
          <w:lang w:val="es-419"/>
        </w:rPr>
      </w:pPr>
      <w:r w:rsidRPr="00CC15C7">
        <w:rPr>
          <w:rFonts w:cstheme="minorHAnsi"/>
          <w:lang w:val="es-ES"/>
        </w:rPr>
        <w:t xml:space="preserve">La información recopilada de las entrevistas se examinó mediante un análisis temático que propone </w:t>
      </w:r>
      <w:sdt>
        <w:sdtPr>
          <w:rPr>
            <w:rFonts w:cstheme="minorHAnsi"/>
            <w:lang w:val="es-ES"/>
          </w:rPr>
          <w:id w:val="1203907613"/>
          <w:citation/>
        </w:sdtPr>
        <w:sdtContent>
          <w:r w:rsidRPr="00CC15C7">
            <w:rPr>
              <w:rFonts w:cstheme="minorHAnsi"/>
              <w:lang w:val="es-ES"/>
            </w:rPr>
            <w:fldChar w:fldCharType="begin"/>
          </w:r>
          <w:r w:rsidRPr="00CC15C7">
            <w:rPr>
              <w:rFonts w:cstheme="minorHAnsi"/>
              <w:lang w:val="es-HN"/>
            </w:rPr>
            <w:instrText xml:space="preserve"> CITATION Mar12 \l 18442 </w:instrText>
          </w:r>
          <w:r w:rsidRPr="00CC15C7">
            <w:rPr>
              <w:rFonts w:cstheme="minorHAnsi"/>
              <w:lang w:val="es-ES"/>
            </w:rPr>
            <w:fldChar w:fldCharType="separate"/>
          </w:r>
          <w:r w:rsidR="007C31C0" w:rsidRPr="00CC15C7">
            <w:rPr>
              <w:rFonts w:cstheme="minorHAnsi"/>
              <w:noProof/>
              <w:lang w:val="es-HN"/>
            </w:rPr>
            <w:t>(Mieles, Tonon, &amp; al., 2012)</w:t>
          </w:r>
          <w:r w:rsidRPr="00CC15C7">
            <w:rPr>
              <w:rFonts w:cstheme="minorHAnsi"/>
              <w:lang w:val="es-ES"/>
            </w:rPr>
            <w:fldChar w:fldCharType="end"/>
          </w:r>
        </w:sdtContent>
      </w:sdt>
      <w:r w:rsidRPr="00CC15C7">
        <w:rPr>
          <w:rFonts w:cstheme="minorHAnsi"/>
          <w:lang w:val="es-ES"/>
        </w:rPr>
        <w:t xml:space="preserve"> por medio de una matriz de información permitiendo clasificar y organizar la información de las entrevistas. Este procedimiento se ejecutó varios pasos, primero se procesó y clasificó la información, sucesivamente se identificaron los temas emergentes y patrones para luego interpretar y discutir la información clasificada. </w:t>
      </w:r>
    </w:p>
    <w:p w14:paraId="3D6FEE9F" w14:textId="541FAE66" w:rsidR="009F5B12" w:rsidRPr="00CC15C7" w:rsidRDefault="003A3BFC" w:rsidP="003A3BFC">
      <w:pPr>
        <w:spacing w:line="360" w:lineRule="auto"/>
        <w:rPr>
          <w:rFonts w:eastAsiaTheme="majorEastAsia" w:cstheme="minorHAnsi"/>
          <w:b/>
          <w:bCs/>
          <w:color w:val="2E74B5" w:themeColor="accent1" w:themeShade="BF"/>
          <w:sz w:val="28"/>
          <w:szCs w:val="28"/>
          <w:lang w:val="es-ES"/>
        </w:rPr>
      </w:pPr>
      <w:r w:rsidRPr="00CC15C7">
        <w:rPr>
          <w:rFonts w:eastAsiaTheme="majorEastAsia" w:cstheme="minorHAnsi"/>
          <w:b/>
          <w:bCs/>
          <w:color w:val="2E74B5" w:themeColor="accent1" w:themeShade="BF"/>
          <w:sz w:val="28"/>
          <w:szCs w:val="28"/>
          <w:lang w:val="es-ES"/>
        </w:rPr>
        <w:t>RESULTADOS Y DISCUSIÓN</w:t>
      </w:r>
    </w:p>
    <w:p w14:paraId="249D0466" w14:textId="77777777" w:rsidR="000B11F2" w:rsidRPr="00CC15C7" w:rsidRDefault="000B11F2" w:rsidP="006809DC">
      <w:pPr>
        <w:spacing w:line="360" w:lineRule="auto"/>
        <w:rPr>
          <w:rFonts w:eastAsia="Times" w:cstheme="minorHAnsi"/>
          <w:b/>
          <w:bCs/>
          <w:i/>
          <w:iCs/>
          <w:lang w:val="es-419"/>
        </w:rPr>
      </w:pPr>
      <w:r w:rsidRPr="00CC15C7">
        <w:rPr>
          <w:rFonts w:eastAsia="Times" w:cstheme="minorHAnsi"/>
          <w:b/>
          <w:bCs/>
          <w:i/>
          <w:iCs/>
          <w:lang w:val="es-HN"/>
        </w:rPr>
        <w:t>Desafíos</w:t>
      </w:r>
      <w:r w:rsidRPr="00CC15C7">
        <w:rPr>
          <w:rFonts w:eastAsia="Times" w:cstheme="minorHAnsi"/>
          <w:b/>
          <w:bCs/>
          <w:i/>
          <w:iCs/>
          <w:lang w:val="es-419"/>
        </w:rPr>
        <w:t xml:space="preserve"> económicos que enfrentan las PYMES exportadoras de café en Honduras, que incluyen factores como la competitividad en el mercado global, la fluctuación de precios y el acceso a financiamiento.</w:t>
      </w:r>
    </w:p>
    <w:p w14:paraId="36BE7208" w14:textId="60172956" w:rsidR="000B11F2" w:rsidRPr="00CC15C7" w:rsidRDefault="000B11F2" w:rsidP="006809DC">
      <w:pPr>
        <w:pStyle w:val="Textocomentario"/>
        <w:spacing w:line="360" w:lineRule="auto"/>
        <w:jc w:val="left"/>
        <w:rPr>
          <w:rFonts w:asciiTheme="minorHAnsi" w:hAnsiTheme="minorHAnsi" w:cstheme="minorHAnsi"/>
          <w:sz w:val="22"/>
          <w:szCs w:val="22"/>
        </w:rPr>
      </w:pPr>
      <w:r w:rsidRPr="00CC15C7">
        <w:rPr>
          <w:rFonts w:asciiTheme="minorHAnsi" w:hAnsiTheme="minorHAnsi" w:cstheme="minorHAnsi"/>
          <w:sz w:val="22"/>
          <w:szCs w:val="22"/>
        </w:rPr>
        <w:t xml:space="preserve">Al analizar los datos recolectados a través de entrevistas en profundidad, emergen varios desafíos económicos que las </w:t>
      </w:r>
      <w:r w:rsidR="009A6A95" w:rsidRPr="00CC15C7">
        <w:rPr>
          <w:rFonts w:asciiTheme="minorHAnsi" w:hAnsiTheme="minorHAnsi" w:cstheme="minorHAnsi"/>
          <w:color w:val="000000"/>
          <w:sz w:val="22"/>
          <w:szCs w:val="22"/>
        </w:rPr>
        <w:t>PYMEs</w:t>
      </w:r>
      <w:r w:rsidRPr="00CC15C7">
        <w:rPr>
          <w:rFonts w:asciiTheme="minorHAnsi" w:hAnsiTheme="minorHAnsi" w:cstheme="minorHAnsi"/>
          <w:sz w:val="22"/>
          <w:szCs w:val="22"/>
        </w:rPr>
        <w:t xml:space="preserve"> exportadoras de café en Tegucigalpa enfrentan al intentar acceder a </w:t>
      </w:r>
      <w:r w:rsidRPr="00CC15C7">
        <w:rPr>
          <w:rFonts w:asciiTheme="minorHAnsi" w:hAnsiTheme="minorHAnsi" w:cstheme="minorHAnsi"/>
          <w:sz w:val="22"/>
          <w:szCs w:val="22"/>
        </w:rPr>
        <w:lastRenderedPageBreak/>
        <w:t>financiamiento. Estos desafíos están intrínsecamente ligados a las condiciones macroeconómicas y al contexto financiero en el que operan estas empresas, lo que complica su capacidad de crecimiento y expansión en el mercado internacional.</w:t>
      </w:r>
    </w:p>
    <w:p w14:paraId="4329607E" w14:textId="79ED9D34" w:rsidR="000B11F2" w:rsidRPr="00CC15C7" w:rsidRDefault="000B11F2" w:rsidP="006809DC">
      <w:pPr>
        <w:pStyle w:val="Textocomentario"/>
        <w:spacing w:line="360" w:lineRule="auto"/>
        <w:jc w:val="left"/>
        <w:rPr>
          <w:rFonts w:asciiTheme="minorHAnsi" w:hAnsiTheme="minorHAnsi" w:cstheme="minorHAnsi"/>
          <w:sz w:val="22"/>
          <w:szCs w:val="22"/>
        </w:rPr>
      </w:pPr>
      <w:r w:rsidRPr="00CC15C7">
        <w:rPr>
          <w:rFonts w:asciiTheme="minorHAnsi" w:hAnsiTheme="minorHAnsi" w:cstheme="minorHAnsi"/>
          <w:sz w:val="22"/>
          <w:szCs w:val="22"/>
        </w:rPr>
        <w:t xml:space="preserve">Uno de los principales problemas señalados por los participantes es la alta volatilidad de los precios del café en el mercado global. Esta volatilidad crea incertidumbre sobre los ingresos futuros, lo que a su vez afecta negativamente la capacidad de las </w:t>
      </w:r>
      <w:r w:rsidR="00D91EDD" w:rsidRPr="00CC15C7">
        <w:rPr>
          <w:rFonts w:asciiTheme="minorHAnsi" w:hAnsiTheme="minorHAnsi" w:cstheme="minorHAnsi"/>
          <w:color w:val="000000"/>
          <w:sz w:val="22"/>
          <w:szCs w:val="22"/>
        </w:rPr>
        <w:t>PYMEs</w:t>
      </w:r>
      <w:r w:rsidRPr="00CC15C7">
        <w:rPr>
          <w:rFonts w:asciiTheme="minorHAnsi" w:hAnsiTheme="minorHAnsi" w:cstheme="minorHAnsi"/>
          <w:sz w:val="22"/>
          <w:szCs w:val="22"/>
        </w:rPr>
        <w:t xml:space="preserve"> para obtener financiamiento. Según uno de los entrevistados, </w:t>
      </w:r>
      <w:r w:rsidRPr="00CC15C7">
        <w:rPr>
          <w:rFonts w:asciiTheme="minorHAnsi" w:hAnsiTheme="minorHAnsi" w:cstheme="minorHAnsi"/>
          <w:i/>
          <w:iCs/>
          <w:sz w:val="22"/>
          <w:szCs w:val="22"/>
        </w:rPr>
        <w:t xml:space="preserve">"La fluctuación de los precios del café nos pone en una situación muy difícil; un día podemos estar bien y al siguiente estamos en números rojos. Los bancos ven esto y dudan en prestarnos dinero", </w:t>
      </w:r>
      <w:r w:rsidRPr="00CC15C7">
        <w:rPr>
          <w:rFonts w:asciiTheme="minorHAnsi" w:hAnsiTheme="minorHAnsi" w:cstheme="minorHAnsi"/>
          <w:sz w:val="22"/>
          <w:szCs w:val="22"/>
        </w:rPr>
        <w:t>confirmando lo planteado por</w:t>
      </w:r>
      <w:r w:rsidRPr="00CC15C7">
        <w:rPr>
          <w:rFonts w:asciiTheme="minorHAnsi" w:eastAsia="Times New Roman" w:hAnsiTheme="minorHAnsi" w:cstheme="minorHAnsi"/>
          <w:bCs/>
          <w:sz w:val="22"/>
          <w:szCs w:val="22"/>
        </w:rPr>
        <w:t xml:space="preserve"> el Congreso de Economía, Administración y Tecnología</w:t>
      </w:r>
      <w:r w:rsidRPr="00CC15C7">
        <w:rPr>
          <w:rFonts w:asciiTheme="minorHAnsi" w:hAnsiTheme="minorHAnsi" w:cstheme="minorHAnsi"/>
          <w:sz w:val="22"/>
          <w:szCs w:val="22"/>
        </w:rPr>
        <w:t xml:space="preserve"> </w:t>
      </w:r>
      <w:sdt>
        <w:sdtPr>
          <w:rPr>
            <w:rFonts w:asciiTheme="minorHAnsi" w:eastAsia="Times New Roman" w:hAnsiTheme="minorHAnsi" w:cstheme="minorHAnsi"/>
            <w:b/>
            <w:bCs/>
            <w:sz w:val="22"/>
            <w:szCs w:val="22"/>
          </w:rPr>
          <w:id w:val="1898710973"/>
          <w:citation/>
        </w:sdtPr>
        <w:sdtContent>
          <w:r w:rsidRPr="00CC15C7">
            <w:rPr>
              <w:rFonts w:asciiTheme="minorHAnsi" w:eastAsia="Times New Roman" w:hAnsiTheme="minorHAnsi" w:cstheme="minorHAnsi"/>
              <w:b/>
              <w:bCs/>
              <w:sz w:val="22"/>
              <w:szCs w:val="22"/>
            </w:rPr>
            <w:fldChar w:fldCharType="begin"/>
          </w:r>
          <w:r w:rsidRPr="00CC15C7">
            <w:rPr>
              <w:rFonts w:asciiTheme="minorHAnsi" w:eastAsia="Times New Roman" w:hAnsiTheme="minorHAnsi" w:cstheme="minorHAnsi"/>
              <w:bCs/>
              <w:sz w:val="22"/>
              <w:szCs w:val="22"/>
            </w:rPr>
            <w:instrText xml:space="preserve"> CITATION CEA16 \l 18442 </w:instrText>
          </w:r>
          <w:r w:rsidRPr="00CC15C7">
            <w:rPr>
              <w:rFonts w:asciiTheme="minorHAnsi" w:eastAsia="Times New Roman" w:hAnsiTheme="minorHAnsi" w:cstheme="minorHAnsi"/>
              <w:b/>
              <w:bCs/>
              <w:sz w:val="22"/>
              <w:szCs w:val="22"/>
            </w:rPr>
            <w:fldChar w:fldCharType="separate"/>
          </w:r>
          <w:r w:rsidR="007C31C0" w:rsidRPr="00CC15C7">
            <w:rPr>
              <w:rFonts w:asciiTheme="minorHAnsi" w:eastAsia="Times New Roman" w:hAnsiTheme="minorHAnsi" w:cstheme="minorHAnsi"/>
              <w:noProof/>
              <w:sz w:val="22"/>
              <w:szCs w:val="22"/>
            </w:rPr>
            <w:t>(CEAT, 2016)</w:t>
          </w:r>
          <w:r w:rsidRPr="00CC15C7">
            <w:rPr>
              <w:rFonts w:asciiTheme="minorHAnsi" w:eastAsia="Times New Roman" w:hAnsiTheme="minorHAnsi" w:cstheme="minorHAnsi"/>
              <w:b/>
              <w:bCs/>
              <w:sz w:val="22"/>
              <w:szCs w:val="22"/>
            </w:rPr>
            <w:fldChar w:fldCharType="end"/>
          </w:r>
        </w:sdtContent>
      </w:sdt>
      <w:r w:rsidRPr="00CC15C7">
        <w:rPr>
          <w:rFonts w:asciiTheme="minorHAnsi" w:eastAsia="Times New Roman" w:hAnsiTheme="minorHAnsi" w:cstheme="minorHAnsi"/>
          <w:b/>
          <w:bCs/>
          <w:sz w:val="22"/>
          <w:szCs w:val="22"/>
        </w:rPr>
        <w:t xml:space="preserve">. </w:t>
      </w:r>
    </w:p>
    <w:p w14:paraId="25679578" w14:textId="27607DB8" w:rsidR="000B11F2" w:rsidRPr="00CC15C7" w:rsidRDefault="000B11F2" w:rsidP="006809DC">
      <w:pPr>
        <w:pStyle w:val="Textocomentario"/>
        <w:spacing w:line="360" w:lineRule="auto"/>
        <w:jc w:val="left"/>
        <w:rPr>
          <w:rFonts w:asciiTheme="minorHAnsi" w:hAnsiTheme="minorHAnsi" w:cstheme="minorHAnsi"/>
          <w:sz w:val="22"/>
          <w:szCs w:val="22"/>
        </w:rPr>
      </w:pPr>
      <w:r w:rsidRPr="00CC15C7">
        <w:rPr>
          <w:rFonts w:asciiTheme="minorHAnsi" w:hAnsiTheme="minorHAnsi" w:cstheme="minorHAnsi"/>
          <w:sz w:val="22"/>
          <w:szCs w:val="22"/>
        </w:rPr>
        <w:t xml:space="preserve">Además, los costos elevados de producción y exportación fueron citados como un factor crítico que limita la competitividad de las </w:t>
      </w:r>
      <w:r w:rsidR="009A6A95" w:rsidRPr="00CC15C7">
        <w:rPr>
          <w:rFonts w:asciiTheme="minorHAnsi" w:hAnsiTheme="minorHAnsi" w:cstheme="minorHAnsi"/>
          <w:color w:val="000000"/>
          <w:sz w:val="22"/>
          <w:szCs w:val="22"/>
        </w:rPr>
        <w:t>PYMEs</w:t>
      </w:r>
      <w:r w:rsidRPr="00CC15C7">
        <w:rPr>
          <w:rFonts w:asciiTheme="minorHAnsi" w:hAnsiTheme="minorHAnsi" w:cstheme="minorHAnsi"/>
          <w:sz w:val="22"/>
          <w:szCs w:val="22"/>
        </w:rPr>
        <w:t xml:space="preserve">. En tal sentido uno de los participantes del estudio destacó que </w:t>
      </w:r>
      <w:r w:rsidRPr="00CC15C7">
        <w:rPr>
          <w:rFonts w:asciiTheme="minorHAnsi" w:hAnsiTheme="minorHAnsi" w:cstheme="minorHAnsi"/>
          <w:i/>
          <w:iCs/>
          <w:sz w:val="22"/>
          <w:szCs w:val="22"/>
        </w:rPr>
        <w:t>"El costo de los insumos ha subido mucho, y esto afecta nuestros márgenes de ganancia. No podemos competir con los grandes productores que tienen economías de escala, lo que nos deja en una posición vulnerable cuando solicitamos financiamiento"</w:t>
      </w:r>
      <w:r w:rsidRPr="00CC15C7">
        <w:rPr>
          <w:rFonts w:asciiTheme="minorHAnsi" w:hAnsiTheme="minorHAnsi" w:cstheme="minorHAnsi"/>
          <w:sz w:val="22"/>
          <w:szCs w:val="22"/>
        </w:rPr>
        <w:t xml:space="preserve">. Este comentario subraya la presión económica que enfrentan las </w:t>
      </w:r>
      <w:r w:rsidR="00D91EDD" w:rsidRPr="00CC15C7">
        <w:rPr>
          <w:rFonts w:asciiTheme="minorHAnsi" w:hAnsiTheme="minorHAnsi" w:cstheme="minorHAnsi"/>
          <w:color w:val="000000"/>
          <w:sz w:val="22"/>
          <w:szCs w:val="22"/>
        </w:rPr>
        <w:t>PYMEs</w:t>
      </w:r>
      <w:r w:rsidR="00D91EDD" w:rsidRPr="00CC15C7">
        <w:rPr>
          <w:rFonts w:asciiTheme="minorHAnsi" w:hAnsiTheme="minorHAnsi" w:cstheme="minorHAnsi"/>
          <w:sz w:val="22"/>
          <w:szCs w:val="22"/>
        </w:rPr>
        <w:t xml:space="preserve"> </w:t>
      </w:r>
      <w:r w:rsidRPr="00CC15C7">
        <w:rPr>
          <w:rFonts w:asciiTheme="minorHAnsi" w:hAnsiTheme="minorHAnsi" w:cstheme="minorHAnsi"/>
          <w:sz w:val="22"/>
          <w:szCs w:val="22"/>
        </w:rPr>
        <w:t>para mantenerse competitivas mientras lidian con márgenes de beneficio reducidos.</w:t>
      </w:r>
    </w:p>
    <w:p w14:paraId="11DDF251" w14:textId="1CE17E12" w:rsidR="000B11F2" w:rsidRPr="00CC15C7" w:rsidRDefault="000B11F2" w:rsidP="006809DC">
      <w:pPr>
        <w:pStyle w:val="Textocomentario"/>
        <w:spacing w:line="360" w:lineRule="auto"/>
        <w:jc w:val="left"/>
        <w:rPr>
          <w:rFonts w:asciiTheme="minorHAnsi" w:hAnsiTheme="minorHAnsi" w:cstheme="minorHAnsi"/>
          <w:sz w:val="22"/>
          <w:szCs w:val="22"/>
        </w:rPr>
      </w:pPr>
      <w:r w:rsidRPr="00CC15C7">
        <w:rPr>
          <w:rFonts w:asciiTheme="minorHAnsi" w:hAnsiTheme="minorHAnsi" w:cstheme="minorHAnsi"/>
          <w:sz w:val="22"/>
          <w:szCs w:val="22"/>
        </w:rPr>
        <w:t xml:space="preserve">En contraste con la literatura, estos resultados reflejan los hallazgos de estudios previos, como mencionan en su estudio </w:t>
      </w:r>
      <w:proofErr w:type="spellStart"/>
      <w:r w:rsidRPr="00CC15C7">
        <w:rPr>
          <w:rFonts w:asciiTheme="minorHAnsi" w:hAnsiTheme="minorHAnsi" w:cstheme="minorHAnsi"/>
          <w:sz w:val="22"/>
          <w:szCs w:val="22"/>
        </w:rPr>
        <w:t>Panos</w:t>
      </w:r>
      <w:proofErr w:type="spellEnd"/>
      <w:r w:rsidRPr="00CC15C7">
        <w:rPr>
          <w:rFonts w:asciiTheme="minorHAnsi" w:hAnsiTheme="minorHAnsi" w:cstheme="minorHAnsi"/>
          <w:sz w:val="22"/>
          <w:szCs w:val="22"/>
        </w:rPr>
        <w:t xml:space="preserve"> y Paul</w:t>
      </w:r>
      <w:sdt>
        <w:sdtPr>
          <w:rPr>
            <w:rFonts w:asciiTheme="minorHAnsi" w:hAnsiTheme="minorHAnsi" w:cstheme="minorHAnsi"/>
            <w:sz w:val="22"/>
            <w:szCs w:val="22"/>
          </w:rPr>
          <w:id w:val="-791201849"/>
          <w:citation/>
        </w:sdtPr>
        <w:sdtContent>
          <w:r w:rsidRPr="00CC15C7">
            <w:rPr>
              <w:rFonts w:asciiTheme="minorHAnsi" w:hAnsiTheme="minorHAnsi" w:cstheme="minorHAnsi"/>
              <w:sz w:val="22"/>
              <w:szCs w:val="22"/>
            </w:rPr>
            <w:fldChar w:fldCharType="begin"/>
          </w:r>
          <w:r w:rsidRPr="00CC15C7">
            <w:rPr>
              <w:rFonts w:asciiTheme="minorHAnsi" w:hAnsiTheme="minorHAnsi" w:cstheme="minorHAnsi"/>
              <w:sz w:val="22"/>
              <w:szCs w:val="22"/>
            </w:rPr>
            <w:instrText xml:space="preserve"> CITATION Pan22 \l 18442 </w:instrText>
          </w:r>
          <w:r w:rsidRPr="00CC15C7">
            <w:rPr>
              <w:rFonts w:asciiTheme="minorHAnsi" w:hAnsiTheme="minorHAnsi" w:cstheme="minorHAnsi"/>
              <w:sz w:val="22"/>
              <w:szCs w:val="22"/>
            </w:rPr>
            <w:fldChar w:fldCharType="separate"/>
          </w:r>
          <w:r w:rsidR="007C31C0" w:rsidRPr="00CC15C7">
            <w:rPr>
              <w:rFonts w:asciiTheme="minorHAnsi" w:hAnsiTheme="minorHAnsi" w:cstheme="minorHAnsi"/>
              <w:noProof/>
              <w:sz w:val="22"/>
              <w:szCs w:val="22"/>
            </w:rPr>
            <w:t xml:space="preserve"> (Panos Varangis, 2022)</w:t>
          </w:r>
          <w:r w:rsidRPr="00CC15C7">
            <w:rPr>
              <w:rFonts w:asciiTheme="minorHAnsi" w:hAnsiTheme="minorHAnsi" w:cstheme="minorHAnsi"/>
              <w:sz w:val="22"/>
              <w:szCs w:val="22"/>
            </w:rPr>
            <w:fldChar w:fldCharType="end"/>
          </w:r>
        </w:sdtContent>
      </w:sdt>
      <w:r w:rsidRPr="00CC15C7">
        <w:rPr>
          <w:rFonts w:asciiTheme="minorHAnsi" w:hAnsiTheme="minorHAnsi" w:cstheme="minorHAnsi"/>
          <w:sz w:val="22"/>
          <w:szCs w:val="22"/>
        </w:rPr>
        <w:t xml:space="preserve">, señalan que la volatilidad en los precios de los productos básicos y los altos costos operativos son factores que desincentivan el otorgamiento de crédito a </w:t>
      </w:r>
      <w:r w:rsidR="009A6A95" w:rsidRPr="00CC15C7">
        <w:rPr>
          <w:rFonts w:asciiTheme="minorHAnsi" w:hAnsiTheme="minorHAnsi" w:cstheme="minorHAnsi"/>
          <w:color w:val="000000"/>
          <w:sz w:val="22"/>
          <w:szCs w:val="22"/>
        </w:rPr>
        <w:t>PYMEs</w:t>
      </w:r>
      <w:r w:rsidRPr="00CC15C7">
        <w:rPr>
          <w:rFonts w:asciiTheme="minorHAnsi" w:hAnsiTheme="minorHAnsi" w:cstheme="minorHAnsi"/>
          <w:sz w:val="22"/>
          <w:szCs w:val="22"/>
        </w:rPr>
        <w:t xml:space="preserve"> en países en desarrollo. Esta alineación con la literatura existente refuerza la idea de que los desafíos económicos son una barrera significativa para las </w:t>
      </w:r>
      <w:r w:rsidR="00D91EDD" w:rsidRPr="00CC15C7">
        <w:rPr>
          <w:rFonts w:asciiTheme="minorHAnsi" w:hAnsiTheme="minorHAnsi" w:cstheme="minorHAnsi"/>
          <w:color w:val="000000"/>
          <w:sz w:val="22"/>
          <w:szCs w:val="22"/>
        </w:rPr>
        <w:t>PYMEs</w:t>
      </w:r>
      <w:r w:rsidRPr="00CC15C7">
        <w:rPr>
          <w:rFonts w:asciiTheme="minorHAnsi" w:hAnsiTheme="minorHAnsi" w:cstheme="minorHAnsi"/>
          <w:sz w:val="22"/>
          <w:szCs w:val="22"/>
        </w:rPr>
        <w:t xml:space="preserve"> exportadoras de café en Tegucigalpa, afectando su acceso a financiamiento y, en consecuencia, su capacidad para expandir su presencia en los mercados internacionales.</w:t>
      </w:r>
    </w:p>
    <w:p w14:paraId="0AA5B91D" w14:textId="57FB4BCD" w:rsidR="000B11F2" w:rsidRPr="00CC15C7" w:rsidRDefault="000B11F2" w:rsidP="006809DC">
      <w:pPr>
        <w:spacing w:line="360" w:lineRule="auto"/>
        <w:rPr>
          <w:rFonts w:cstheme="minorHAnsi"/>
          <w:lang w:val="es-HN"/>
        </w:rPr>
      </w:pPr>
      <w:r w:rsidRPr="00CC15C7">
        <w:rPr>
          <w:rFonts w:cstheme="minorHAnsi"/>
          <w:lang w:val="es-HN"/>
        </w:rPr>
        <w:t xml:space="preserve">Estos resultados ponen de manifiesto que, para superar estos desafíos, las </w:t>
      </w:r>
      <w:r w:rsidR="00D91EDD" w:rsidRPr="00CC15C7">
        <w:rPr>
          <w:rFonts w:cstheme="minorHAnsi"/>
          <w:color w:val="000000"/>
          <w:lang w:val="es-419"/>
        </w:rPr>
        <w:t>PYMEs</w:t>
      </w:r>
      <w:r w:rsidR="00D91EDD" w:rsidRPr="00CC15C7">
        <w:rPr>
          <w:rFonts w:cstheme="minorHAnsi"/>
          <w:lang w:val="es-HN"/>
        </w:rPr>
        <w:t xml:space="preserve"> </w:t>
      </w:r>
      <w:r w:rsidRPr="00CC15C7">
        <w:rPr>
          <w:rFonts w:cstheme="minorHAnsi"/>
          <w:lang w:val="es-HN"/>
        </w:rPr>
        <w:t>necesitan estrategias de mitigación de riesgos económicos, así como políticas de apoyo que mejoren las condiciones macroeconómicas para facilitar el acceso al financiamiento.</w:t>
      </w:r>
    </w:p>
    <w:p w14:paraId="12BB3D0B" w14:textId="77777777" w:rsidR="000B11F2" w:rsidRPr="00CC15C7" w:rsidRDefault="000B11F2" w:rsidP="006809DC">
      <w:pPr>
        <w:spacing w:line="360" w:lineRule="auto"/>
        <w:rPr>
          <w:rFonts w:eastAsia="Times" w:cstheme="minorHAnsi"/>
          <w:b/>
          <w:i/>
          <w:iCs/>
          <w:lang w:val="es-419"/>
        </w:rPr>
      </w:pPr>
      <w:r w:rsidRPr="00CC15C7">
        <w:rPr>
          <w:rFonts w:eastAsia="Times New Roman" w:cstheme="minorHAnsi"/>
          <w:b/>
          <w:i/>
          <w:iCs/>
          <w:lang w:val="es-HN"/>
        </w:rPr>
        <w:t>F</w:t>
      </w:r>
      <w:r w:rsidRPr="00CC15C7">
        <w:rPr>
          <w:rFonts w:eastAsia="Times" w:cstheme="minorHAnsi"/>
          <w:b/>
          <w:i/>
          <w:iCs/>
          <w:lang w:val="es-419"/>
        </w:rPr>
        <w:t>actores regulatorios que tienen un efecto en las PYMEs cafetaleras durante su proceso de exportación, como las regulaciones de certificación, las normas de calidad y las barreras comerciales y su impacto en el acceso a mercados globales.</w:t>
      </w:r>
    </w:p>
    <w:p w14:paraId="7AF9C886" w14:textId="402EABEB" w:rsidR="00272115" w:rsidRPr="00CC15C7" w:rsidRDefault="00272115" w:rsidP="006809DC">
      <w:pPr>
        <w:spacing w:line="360" w:lineRule="auto"/>
        <w:rPr>
          <w:rFonts w:cstheme="minorHAnsi"/>
          <w:i/>
          <w:iCs/>
          <w:lang w:val="es-HN"/>
        </w:rPr>
      </w:pPr>
      <w:r w:rsidRPr="00CC15C7">
        <w:rPr>
          <w:rFonts w:cstheme="minorHAnsi"/>
          <w:i/>
          <w:iCs/>
          <w:lang w:val="es-HN"/>
        </w:rPr>
        <w:lastRenderedPageBreak/>
        <w:t xml:space="preserve">Los hallazgos obtenidos revelan una serie de desafíos sistémicos que limitan la competitividad de las </w:t>
      </w:r>
      <w:r w:rsidR="00D91EDD" w:rsidRPr="00CC15C7">
        <w:rPr>
          <w:rFonts w:cstheme="minorHAnsi"/>
          <w:color w:val="000000"/>
          <w:lang w:val="es-419"/>
        </w:rPr>
        <w:t>PYMEs</w:t>
      </w:r>
      <w:r w:rsidR="00D91EDD" w:rsidRPr="00CC15C7">
        <w:rPr>
          <w:rFonts w:cstheme="minorHAnsi"/>
          <w:lang w:val="es-HN"/>
        </w:rPr>
        <w:t xml:space="preserve"> </w:t>
      </w:r>
      <w:r w:rsidRPr="00CC15C7">
        <w:rPr>
          <w:rFonts w:cstheme="minorHAnsi"/>
          <w:i/>
          <w:iCs/>
          <w:lang w:val="es-HN"/>
        </w:rPr>
        <w:t>exportadoras de café en Tegucigalpa. Un participante resumió acertadamente la situación al señalar: "La ley de cero deforestaciones de la Unión Europea, que entra en vigencia en el año 2025. Entonces, cómo todavía el país no tiene una posición clara y definida hasta la cual lo exige la Unión Europea. Se corre el peligro de que el café de Honduras no sea aceptado si la empresa no cumple"</w:t>
      </w:r>
      <w:r w:rsidRPr="00CC15C7">
        <w:rPr>
          <w:rFonts w:cstheme="minorHAnsi"/>
          <w:iCs/>
          <w:lang w:val="es-HN"/>
        </w:rPr>
        <w:t xml:space="preserve">. Esta cita ejemplifica la preocupación generalizada entre las </w:t>
      </w:r>
      <w:r w:rsidR="00D91EDD" w:rsidRPr="00CC15C7">
        <w:rPr>
          <w:rFonts w:cstheme="minorHAnsi"/>
          <w:color w:val="000000"/>
          <w:lang w:val="es-419"/>
        </w:rPr>
        <w:t>PYMEs</w:t>
      </w:r>
      <w:r w:rsidR="00D91EDD" w:rsidRPr="00CC15C7">
        <w:rPr>
          <w:rFonts w:cstheme="minorHAnsi"/>
          <w:lang w:val="es-HN"/>
        </w:rPr>
        <w:t xml:space="preserve"> </w:t>
      </w:r>
      <w:r w:rsidRPr="00CC15C7">
        <w:rPr>
          <w:rFonts w:cstheme="minorHAnsi"/>
          <w:iCs/>
          <w:lang w:val="es-HN"/>
        </w:rPr>
        <w:t>ante los cambios en las regulaciones internacionales y la falta de preparación para cumplir con estos nuevos estándares y la falta de claridad por parte de instituciones público/privadas.</w:t>
      </w:r>
    </w:p>
    <w:p w14:paraId="5B8EACC5" w14:textId="77777777" w:rsidR="00272115" w:rsidRPr="00CC15C7" w:rsidRDefault="00272115" w:rsidP="006809DC">
      <w:pPr>
        <w:spacing w:line="360" w:lineRule="auto"/>
        <w:rPr>
          <w:rFonts w:cstheme="minorHAnsi"/>
          <w:i/>
          <w:iCs/>
          <w:lang w:val="es-HN"/>
        </w:rPr>
      </w:pPr>
    </w:p>
    <w:p w14:paraId="0B86F795" w14:textId="18C36E01" w:rsidR="00272115" w:rsidRPr="00CC15C7" w:rsidRDefault="00272115" w:rsidP="006809DC">
      <w:pPr>
        <w:spacing w:line="360" w:lineRule="auto"/>
        <w:rPr>
          <w:rFonts w:cstheme="minorHAnsi"/>
          <w:i/>
          <w:iCs/>
          <w:lang w:val="es-HN"/>
        </w:rPr>
      </w:pPr>
      <w:r w:rsidRPr="00CC15C7">
        <w:rPr>
          <w:rFonts w:cstheme="minorHAnsi"/>
          <w:iCs/>
          <w:lang w:val="es-HN"/>
        </w:rPr>
        <w:t xml:space="preserve">Además de los desafíos externos, las </w:t>
      </w:r>
      <w:r w:rsidR="00D91EDD" w:rsidRPr="00CC15C7">
        <w:rPr>
          <w:rFonts w:cstheme="minorHAnsi"/>
          <w:color w:val="000000"/>
          <w:lang w:val="es-419"/>
        </w:rPr>
        <w:t>PYMEs</w:t>
      </w:r>
      <w:r w:rsidRPr="00CC15C7">
        <w:rPr>
          <w:rFonts w:cstheme="minorHAnsi"/>
          <w:iCs/>
          <w:lang w:val="es-HN"/>
        </w:rPr>
        <w:t xml:space="preserve"> enfrentan obstáculos internos relacionados con la complejidad y los costos asociados a los procesos de exportación. Como lo expresó otro participante</w:t>
      </w:r>
      <w:r w:rsidRPr="00CC15C7">
        <w:rPr>
          <w:rFonts w:cstheme="minorHAnsi"/>
          <w:i/>
          <w:iCs/>
          <w:lang w:val="es-HN"/>
        </w:rPr>
        <w:t>: "Recientemente hubo un cambio, por ejemplo, en la SAR, y eso demoró en algún momento de esa cadena logística".</w:t>
      </w:r>
      <w:r w:rsidRPr="00CC15C7">
        <w:rPr>
          <w:rFonts w:cstheme="minorHAnsi"/>
          <w:iCs/>
          <w:lang w:val="es-HN"/>
        </w:rPr>
        <w:t xml:space="preserve"> Estos cambios repentinos en las regulaciones nacionales generan incertidumbre y dificultan la planificación a largo plazo de las </w:t>
      </w:r>
      <w:r w:rsidR="00D91EDD" w:rsidRPr="00CC15C7">
        <w:rPr>
          <w:rFonts w:cstheme="minorHAnsi"/>
          <w:color w:val="000000"/>
          <w:lang w:val="es-419"/>
        </w:rPr>
        <w:t>PYMEs</w:t>
      </w:r>
      <w:r w:rsidRPr="00CC15C7">
        <w:rPr>
          <w:rFonts w:cstheme="minorHAnsi"/>
          <w:iCs/>
          <w:lang w:val="es-HN"/>
        </w:rPr>
        <w:t>.</w:t>
      </w:r>
    </w:p>
    <w:p w14:paraId="53D4C5D3" w14:textId="77777777" w:rsidR="00272115" w:rsidRPr="00CC15C7" w:rsidRDefault="00272115" w:rsidP="006809DC">
      <w:pPr>
        <w:spacing w:line="360" w:lineRule="auto"/>
        <w:rPr>
          <w:rFonts w:cstheme="minorHAnsi"/>
          <w:iCs/>
          <w:lang w:val="es-HN"/>
        </w:rPr>
      </w:pPr>
      <w:r w:rsidRPr="00CC15C7">
        <w:rPr>
          <w:rFonts w:cstheme="minorHAnsi"/>
          <w:iCs/>
          <w:lang w:val="es-HN"/>
        </w:rPr>
        <w:t>La dependencia de intermediarios también se identificó como un factor que encarece las operaciones de exportación. Un participante señaló</w:t>
      </w:r>
      <w:r w:rsidRPr="00CC15C7">
        <w:rPr>
          <w:rFonts w:cstheme="minorHAnsi"/>
          <w:i/>
          <w:iCs/>
          <w:lang w:val="es-HN"/>
        </w:rPr>
        <w:t xml:space="preserve">: "Para poder exportar, tal vez en un futuro cercano, si ya podemos contar con una licencia de exportación, porque no es del todo viable ser exportador... tener una licencia de exportación porque es caro y complicado tramitar eso...". </w:t>
      </w:r>
      <w:r w:rsidRPr="00CC15C7">
        <w:rPr>
          <w:rFonts w:cstheme="minorHAnsi"/>
          <w:iCs/>
          <w:lang w:val="es-HN"/>
        </w:rPr>
        <w:t>Esta situación limita el acceso de los pequeños productores a mercados internacionales y los obliga a comercializar su producto a nivel nacional si desean mayores beneficios que los que conlleva la utilización de un intermediario.</w:t>
      </w:r>
    </w:p>
    <w:p w14:paraId="24B6206C" w14:textId="71A7A5F3" w:rsidR="00272115" w:rsidRPr="00CC15C7" w:rsidRDefault="00272115" w:rsidP="006809DC">
      <w:pPr>
        <w:spacing w:line="360" w:lineRule="auto"/>
        <w:rPr>
          <w:rFonts w:eastAsia="Arial" w:cstheme="minorHAnsi"/>
          <w:b/>
          <w:i/>
          <w:iCs/>
          <w:color w:val="000000" w:themeColor="text1"/>
          <w:lang w:val="es-HN"/>
        </w:rPr>
      </w:pPr>
      <w:r w:rsidRPr="00CC15C7">
        <w:rPr>
          <w:rFonts w:cstheme="minorHAnsi"/>
          <w:iCs/>
          <w:lang w:val="es-HN"/>
        </w:rPr>
        <w:t>En cuanto a la logística, los pequeños productores enfrentan dificultades relacionadas con el almacenamiento y el transporte de sus productos. Como indicó un participante</w:t>
      </w:r>
      <w:r w:rsidRPr="00CC15C7">
        <w:rPr>
          <w:rFonts w:cstheme="minorHAnsi"/>
          <w:i/>
          <w:iCs/>
          <w:lang w:val="es-HN"/>
        </w:rPr>
        <w:t xml:space="preserve">: "También existe un asunto de logística, que es el almacenamiento, que a veces es ineficiente para pequeños productores". </w:t>
      </w:r>
      <w:r w:rsidRPr="00CC15C7">
        <w:rPr>
          <w:rFonts w:cstheme="minorHAnsi"/>
          <w:iCs/>
          <w:lang w:val="es-HN"/>
        </w:rPr>
        <w:t xml:space="preserve">Estas limitaciones logísticas aumentan los costos de producción y reducen la calidad del producto </w:t>
      </w:r>
      <w:r w:rsidR="00484E03" w:rsidRPr="00CC15C7">
        <w:rPr>
          <w:rFonts w:cstheme="minorHAnsi"/>
          <w:iCs/>
          <w:lang w:val="es-HN"/>
        </w:rPr>
        <w:t>final,</w:t>
      </w:r>
      <w:r w:rsidRPr="00CC15C7">
        <w:rPr>
          <w:rFonts w:cstheme="minorHAnsi"/>
          <w:iCs/>
          <w:lang w:val="es-HN"/>
        </w:rPr>
        <w:t xml:space="preserve"> así como la competitividad de precios</w:t>
      </w:r>
      <w:r w:rsidRPr="00CC15C7">
        <w:rPr>
          <w:rFonts w:cstheme="minorHAnsi"/>
          <w:lang w:val="es-HN"/>
        </w:rPr>
        <w:t>.</w:t>
      </w:r>
    </w:p>
    <w:p w14:paraId="1F74EBBC" w14:textId="77777777" w:rsidR="00272115" w:rsidRPr="00CC15C7" w:rsidRDefault="009D4322" w:rsidP="006809DC">
      <w:pPr>
        <w:spacing w:line="360" w:lineRule="auto"/>
        <w:rPr>
          <w:rFonts w:eastAsia="Times" w:cstheme="minorHAnsi"/>
          <w:b/>
          <w:bCs/>
          <w:i/>
          <w:iCs/>
          <w:lang w:val="es-419"/>
        </w:rPr>
      </w:pPr>
      <w:r w:rsidRPr="00CC15C7">
        <w:rPr>
          <w:rFonts w:eastAsia="Times" w:cstheme="minorHAnsi"/>
          <w:b/>
          <w:bCs/>
          <w:i/>
          <w:iCs/>
          <w:lang w:val="es-HN"/>
        </w:rPr>
        <w:t>C</w:t>
      </w:r>
      <w:proofErr w:type="spellStart"/>
      <w:r w:rsidRPr="00CC15C7">
        <w:rPr>
          <w:rFonts w:eastAsia="Times" w:cstheme="minorHAnsi"/>
          <w:b/>
          <w:bCs/>
          <w:i/>
          <w:iCs/>
          <w:lang w:val="es-419"/>
        </w:rPr>
        <w:t>olaboración</w:t>
      </w:r>
      <w:proofErr w:type="spellEnd"/>
      <w:r w:rsidR="000B11F2" w:rsidRPr="00CC15C7">
        <w:rPr>
          <w:rFonts w:eastAsia="Times" w:cstheme="minorHAnsi"/>
          <w:b/>
          <w:bCs/>
          <w:i/>
          <w:iCs/>
          <w:lang w:val="es-419"/>
        </w:rPr>
        <w:t xml:space="preserve"> entre el sector privado, las instituciones gubernamentales y las organizaciones internacionales </w:t>
      </w:r>
      <w:r w:rsidR="00272115" w:rsidRPr="00CC15C7">
        <w:rPr>
          <w:rFonts w:eastAsia="Times" w:cstheme="minorHAnsi"/>
          <w:b/>
          <w:bCs/>
          <w:i/>
          <w:iCs/>
          <w:lang w:val="es-419"/>
        </w:rPr>
        <w:t>para apoyar a las PYMEs cafetaleras y su importancia.</w:t>
      </w:r>
    </w:p>
    <w:p w14:paraId="638455EC" w14:textId="78FED135" w:rsidR="00272115" w:rsidRPr="00CC15C7" w:rsidRDefault="00272115" w:rsidP="006809DC">
      <w:pPr>
        <w:spacing w:line="360" w:lineRule="auto"/>
        <w:rPr>
          <w:rFonts w:cstheme="minorHAnsi"/>
          <w:i/>
          <w:iCs/>
          <w:lang w:val="es-HN"/>
        </w:rPr>
      </w:pPr>
      <w:r w:rsidRPr="00CC15C7">
        <w:rPr>
          <w:rFonts w:cstheme="minorHAnsi"/>
          <w:iCs/>
          <w:lang w:val="es-HN"/>
        </w:rPr>
        <w:t>La colaboración entre el sector público y privado es fundamental para fortalecer a las</w:t>
      </w:r>
      <w:r w:rsidR="00115BD0" w:rsidRPr="00CC15C7">
        <w:rPr>
          <w:rFonts w:cstheme="minorHAnsi"/>
          <w:lang w:val="es-HN"/>
        </w:rPr>
        <w:t xml:space="preserve"> </w:t>
      </w:r>
      <w:r w:rsidR="00115BD0" w:rsidRPr="00CC15C7">
        <w:rPr>
          <w:rFonts w:cstheme="minorHAnsi"/>
          <w:color w:val="000000"/>
          <w:lang w:val="es-419"/>
        </w:rPr>
        <w:t>PYMEs</w:t>
      </w:r>
      <w:r w:rsidR="00115BD0" w:rsidRPr="00CC15C7">
        <w:rPr>
          <w:rFonts w:cstheme="minorHAnsi"/>
          <w:lang w:val="es-HN"/>
        </w:rPr>
        <w:t xml:space="preserve"> </w:t>
      </w:r>
      <w:r w:rsidRPr="00CC15C7">
        <w:rPr>
          <w:rFonts w:cstheme="minorHAnsi"/>
          <w:iCs/>
          <w:lang w:val="es-HN"/>
        </w:rPr>
        <w:t xml:space="preserve">cafetaleras, pero nuestros hallazgos revelan que esta cooperación, en el contexto hondureño, aún presenta deficiencias significativas. Los productores y exportadores entrevistados coincidieron en que los </w:t>
      </w:r>
      <w:r w:rsidRPr="00CC15C7">
        <w:rPr>
          <w:rFonts w:cstheme="minorHAnsi"/>
          <w:iCs/>
          <w:lang w:val="es-HN"/>
        </w:rPr>
        <w:lastRenderedPageBreak/>
        <w:t>procesos burocráticos son excesivamente largos, y que existe una notable falta de iniciativas de vinculación y capacitación en temas de exportación y calidad. Como lo expresó el 90% de los participantes</w:t>
      </w:r>
      <w:r w:rsidRPr="00CC15C7">
        <w:rPr>
          <w:rFonts w:cstheme="minorHAnsi"/>
          <w:i/>
          <w:iCs/>
          <w:lang w:val="es-HN"/>
        </w:rPr>
        <w:t>: "Los productores no han recibido ayuda significativa del gobierno ni de instituciones gubernamentales".</w:t>
      </w:r>
    </w:p>
    <w:p w14:paraId="66E13BA3" w14:textId="197C4ADD" w:rsidR="00272115" w:rsidRPr="00CC15C7" w:rsidRDefault="00272115" w:rsidP="006809DC">
      <w:pPr>
        <w:spacing w:line="360" w:lineRule="auto"/>
        <w:rPr>
          <w:rFonts w:cstheme="minorHAnsi"/>
          <w:i/>
          <w:iCs/>
          <w:lang w:val="es-HN"/>
        </w:rPr>
      </w:pPr>
      <w:r w:rsidRPr="00CC15C7">
        <w:rPr>
          <w:rFonts w:cstheme="minorHAnsi"/>
          <w:iCs/>
          <w:lang w:val="es-HN"/>
        </w:rPr>
        <w:t>Un aspecto crítico que emerge de los datos es la necesidad de una distribución más equitativa de los recursos y proyectos. Un entrevistado subrayó este punto al afirmar que</w:t>
      </w:r>
      <w:r w:rsidRPr="00CC15C7">
        <w:rPr>
          <w:rFonts w:cstheme="minorHAnsi"/>
          <w:i/>
          <w:iCs/>
          <w:lang w:val="es-HN"/>
        </w:rPr>
        <w:t xml:space="preserve"> "Muchos proyectos y fondos están dirigidos exclusivamente a áreas específicas como Marcala, mientras que otras regiones igualmente necesitadas quedan desatendidas". </w:t>
      </w:r>
      <w:r w:rsidRPr="00CC15C7">
        <w:rPr>
          <w:rFonts w:cstheme="minorHAnsi"/>
          <w:iCs/>
          <w:lang w:val="es-HN"/>
        </w:rPr>
        <w:t>Esta concentración geográfica limita el impacto de las iniciativas y desincentiva a los productores de otras zonas a participar en programas de desarrollo.</w:t>
      </w:r>
    </w:p>
    <w:p w14:paraId="69B9D48C" w14:textId="77777777" w:rsidR="00272115" w:rsidRPr="00CC15C7" w:rsidRDefault="00272115" w:rsidP="006809DC">
      <w:pPr>
        <w:spacing w:line="360" w:lineRule="auto"/>
        <w:rPr>
          <w:rFonts w:cstheme="minorHAnsi"/>
          <w:iCs/>
          <w:lang w:val="es-HN"/>
        </w:rPr>
      </w:pPr>
      <w:r w:rsidRPr="00CC15C7">
        <w:rPr>
          <w:rFonts w:cstheme="minorHAnsi"/>
          <w:iCs/>
          <w:lang w:val="es-HN"/>
        </w:rPr>
        <w:t xml:space="preserve">La </w:t>
      </w:r>
      <w:r w:rsidRPr="00CC15C7">
        <w:rPr>
          <w:rFonts w:cstheme="minorHAnsi"/>
          <w:i/>
          <w:lang w:val="es-HN"/>
        </w:rPr>
        <w:t>Figura 1</w:t>
      </w:r>
      <w:r w:rsidRPr="00CC15C7">
        <w:rPr>
          <w:rFonts w:cstheme="minorHAnsi"/>
          <w:iCs/>
          <w:lang w:val="es-HN"/>
        </w:rPr>
        <w:t xml:space="preserve"> confirma visualmente la percepción de los productores y exportadores. Los obstáculos más frecuentes incluyen la falta de acceso a financiamiento, la complejidad de los procesos de certificación y licencias como exportador y la carencia de colaboración de instituciones públicas y privadas en relación con la exportación. Estos hallazgos resaltan la necesidad de diseñar políticas públicas y programas de apoyo más inclusivos y equitativos, que abarquen las necesidades de todas las regiones cafetaleras y de todos los tamaños de productores.</w:t>
      </w:r>
    </w:p>
    <w:p w14:paraId="12852BF9" w14:textId="67847B87" w:rsidR="000B11F2" w:rsidRDefault="000B11F2" w:rsidP="006809DC">
      <w:pPr>
        <w:spacing w:line="360" w:lineRule="auto"/>
        <w:rPr>
          <w:rFonts w:asciiTheme="majorHAnsi" w:hAnsiTheme="majorHAnsi" w:cstheme="majorHAnsi"/>
        </w:rPr>
      </w:pPr>
      <w:r w:rsidRPr="009F5B12">
        <w:rPr>
          <w:rFonts w:asciiTheme="majorHAnsi" w:hAnsiTheme="majorHAnsi" w:cstheme="majorHAnsi"/>
          <w:noProof/>
        </w:rPr>
        <w:drawing>
          <wp:inline distT="0" distB="0" distL="0" distR="0" wp14:anchorId="7A28AA60" wp14:editId="6083D6B0">
            <wp:extent cx="5638800" cy="3403599"/>
            <wp:effectExtent l="0" t="0" r="0" b="6985"/>
            <wp:docPr id="540004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04320" name=""/>
                    <pic:cNvPicPr/>
                  </pic:nvPicPr>
                  <pic:blipFill rotWithShape="1">
                    <a:blip r:embed="rId15"/>
                    <a:srcRect t="3597"/>
                    <a:stretch/>
                  </pic:blipFill>
                  <pic:spPr bwMode="auto">
                    <a:xfrm>
                      <a:off x="0" y="0"/>
                      <a:ext cx="5639090" cy="3403774"/>
                    </a:xfrm>
                    <a:prstGeom prst="rect">
                      <a:avLst/>
                    </a:prstGeom>
                    <a:ln>
                      <a:noFill/>
                    </a:ln>
                    <a:extLst>
                      <a:ext uri="{53640926-AAD7-44D8-BBD7-CCE9431645EC}">
                        <a14:shadowObscured xmlns:a14="http://schemas.microsoft.com/office/drawing/2010/main"/>
                      </a:ext>
                    </a:extLst>
                  </pic:spPr>
                </pic:pic>
              </a:graphicData>
            </a:graphic>
          </wp:inline>
        </w:drawing>
      </w:r>
    </w:p>
    <w:p w14:paraId="5E9B11C5" w14:textId="77777777" w:rsidR="00E82250" w:rsidRPr="00CC15C7" w:rsidRDefault="00E82250" w:rsidP="00E82250">
      <w:pPr>
        <w:spacing w:line="360" w:lineRule="auto"/>
        <w:rPr>
          <w:rFonts w:eastAsiaTheme="majorEastAsia" w:cstheme="minorHAnsi"/>
          <w:b/>
          <w:bCs/>
          <w:color w:val="5B9BD5" w:themeColor="accent1"/>
          <w:lang w:val="es-ES"/>
        </w:rPr>
      </w:pPr>
      <w:r w:rsidRPr="00CC15C7">
        <w:rPr>
          <w:rFonts w:eastAsiaTheme="majorEastAsia" w:cstheme="minorHAnsi"/>
          <w:b/>
          <w:bCs/>
          <w:color w:val="5B9BD5" w:themeColor="accent1"/>
          <w:lang w:val="es-ES"/>
        </w:rPr>
        <w:t>Figura 1: Frecuencia de temas emergentes mencionados por los entrevistados</w:t>
      </w:r>
    </w:p>
    <w:p w14:paraId="053E8F2B" w14:textId="29392A86" w:rsidR="00484E03" w:rsidRPr="00CC15C7" w:rsidRDefault="00484E03" w:rsidP="006809DC">
      <w:pPr>
        <w:spacing w:after="0" w:line="360" w:lineRule="auto"/>
        <w:rPr>
          <w:rFonts w:cstheme="minorHAnsi"/>
          <w:color w:val="000000"/>
          <w:lang w:val="es-419"/>
        </w:rPr>
      </w:pPr>
      <w:r w:rsidRPr="00CC15C7">
        <w:rPr>
          <w:rFonts w:cstheme="minorHAnsi"/>
          <w:color w:val="000000"/>
          <w:lang w:val="es-419"/>
        </w:rPr>
        <w:lastRenderedPageBreak/>
        <w:t xml:space="preserve">Los resultados de nuestra investigación ponen de manifiesto las limitaciones del apoyo institucional brindado a las </w:t>
      </w:r>
      <w:r w:rsidR="00115BD0" w:rsidRPr="00CC15C7">
        <w:rPr>
          <w:rFonts w:cstheme="minorHAnsi"/>
          <w:color w:val="000000"/>
          <w:lang w:val="es-419"/>
        </w:rPr>
        <w:t>PYMEs</w:t>
      </w:r>
      <w:r w:rsidRPr="00CC15C7">
        <w:rPr>
          <w:rFonts w:cstheme="minorHAnsi"/>
          <w:color w:val="000000"/>
          <w:lang w:val="es-419"/>
        </w:rPr>
        <w:t xml:space="preserve"> cafetaleras. En palabras de un representante del Instituto Hondureño del Café (IHCAFE): </w:t>
      </w:r>
      <w:r w:rsidRPr="00CC15C7">
        <w:rPr>
          <w:rFonts w:cstheme="minorHAnsi"/>
          <w:i/>
          <w:color w:val="000000"/>
          <w:lang w:val="es-419"/>
        </w:rPr>
        <w:t>"IHCAFE se limita a verificar las instalaciones para la exportación y otorgar licencias de exportación; no participa en el proceso más allá de estas funciones fundamentales".</w:t>
      </w:r>
      <w:r w:rsidRPr="00CC15C7">
        <w:rPr>
          <w:rFonts w:cstheme="minorHAnsi"/>
          <w:color w:val="000000"/>
          <w:lang w:val="es-419"/>
        </w:rPr>
        <w:t xml:space="preserve"> Esta declaración evidencia una brecha significativa entre las necesidades reales de los productores y el apoyo ofrecido por la institución.</w:t>
      </w:r>
    </w:p>
    <w:p w14:paraId="4C071865" w14:textId="247F432F" w:rsidR="00484E03" w:rsidRPr="00CC15C7" w:rsidRDefault="00484E03" w:rsidP="006809DC">
      <w:pPr>
        <w:spacing w:after="0" w:line="360" w:lineRule="auto"/>
        <w:rPr>
          <w:rFonts w:cstheme="minorHAnsi"/>
          <w:i/>
          <w:color w:val="000000"/>
          <w:lang w:val="es-419"/>
        </w:rPr>
      </w:pPr>
      <w:r w:rsidRPr="00CC15C7">
        <w:rPr>
          <w:rFonts w:cstheme="minorHAnsi"/>
          <w:color w:val="000000"/>
          <w:lang w:val="es-419"/>
        </w:rPr>
        <w:t xml:space="preserve">El representante del IHCAFE sugirió a las </w:t>
      </w:r>
      <w:r w:rsidR="00115BD0" w:rsidRPr="00CC15C7">
        <w:rPr>
          <w:rFonts w:cstheme="minorHAnsi"/>
          <w:color w:val="000000"/>
          <w:lang w:val="es-419"/>
        </w:rPr>
        <w:t>PYMEs</w:t>
      </w:r>
      <w:r w:rsidRPr="00CC15C7">
        <w:rPr>
          <w:rFonts w:cstheme="minorHAnsi"/>
          <w:color w:val="000000"/>
          <w:lang w:val="es-419"/>
        </w:rPr>
        <w:t xml:space="preserve"> productoras de café interesadas en exportar lo siguiente: </w:t>
      </w:r>
      <w:r w:rsidRPr="00CC15C7">
        <w:rPr>
          <w:rFonts w:cstheme="minorHAnsi"/>
          <w:i/>
          <w:color w:val="000000"/>
          <w:lang w:val="es-419"/>
        </w:rPr>
        <w:t>"Tercericé el servicio, si usted no está listo, y no tiene los conocimientos</w:t>
      </w:r>
      <w:r w:rsidRPr="00CC15C7">
        <w:rPr>
          <w:rFonts w:cstheme="minorHAnsi"/>
          <w:i/>
          <w:lang w:val="es-HN"/>
        </w:rPr>
        <w:t xml:space="preserve"> </w:t>
      </w:r>
      <w:r w:rsidRPr="00CC15C7">
        <w:rPr>
          <w:rFonts w:cstheme="minorHAnsi"/>
          <w:i/>
          <w:color w:val="000000"/>
          <w:lang w:val="es-419"/>
        </w:rPr>
        <w:t>entonces, valla donde una exportadora que ya lo está haciendo para que aprenda con alguien más. Le van a enseñar qué</w:t>
      </w:r>
    </w:p>
    <w:p w14:paraId="473FC83D" w14:textId="77777777" w:rsidR="00484E03" w:rsidRPr="00CC15C7" w:rsidRDefault="00484E03" w:rsidP="006809DC">
      <w:pPr>
        <w:spacing w:after="0" w:line="360" w:lineRule="auto"/>
        <w:rPr>
          <w:rFonts w:cstheme="minorHAnsi"/>
          <w:color w:val="000000"/>
          <w:lang w:val="es-419"/>
        </w:rPr>
      </w:pPr>
      <w:r w:rsidRPr="00CC15C7">
        <w:rPr>
          <w:rFonts w:cstheme="minorHAnsi"/>
          <w:i/>
          <w:color w:val="000000"/>
          <w:lang w:val="es-419"/>
        </w:rPr>
        <w:t>documentos son lo que necesita, qué es lo que requiere, cómo tiene que hacer este contrato. Para que pueda tener una exportación exitosa".</w:t>
      </w:r>
      <w:r w:rsidRPr="00CC15C7">
        <w:rPr>
          <w:rFonts w:cstheme="minorHAnsi"/>
          <w:color w:val="000000"/>
          <w:lang w:val="es-419"/>
        </w:rPr>
        <w:t xml:space="preserve"> Sin embargo, esta recomendación, si bien puede ser una solución a corto plazo para algunos productores, no aborda de manera integral las necesidades del sector. Delegar la exportación a intermediarios puede generar mayores costos y limitar el control de los productores sobre sus productos.</w:t>
      </w:r>
    </w:p>
    <w:p w14:paraId="74F19510" w14:textId="77777777" w:rsidR="00484E03" w:rsidRPr="00CC15C7" w:rsidRDefault="00484E03" w:rsidP="006809DC">
      <w:pPr>
        <w:spacing w:after="0" w:line="360" w:lineRule="auto"/>
        <w:rPr>
          <w:rFonts w:cstheme="minorHAnsi"/>
          <w:color w:val="000000"/>
          <w:lang w:val="es-419"/>
        </w:rPr>
      </w:pPr>
      <w:r w:rsidRPr="00CC15C7">
        <w:rPr>
          <w:rFonts w:cstheme="minorHAnsi"/>
          <w:color w:val="000000"/>
          <w:lang w:val="es-419"/>
        </w:rPr>
        <w:t>Es evidente la necesidad de un enfoque más proactivo y estratégico por parte de las instituciones. Los productores requieren capacitación especializada en temas como calidad, normativas internacionales, logística y comercialización, para poder acceder a mercados más rentables y diversificar sus canales de distribución.</w:t>
      </w:r>
    </w:p>
    <w:p w14:paraId="2EE6FB89" w14:textId="77777777" w:rsidR="000B11F2" w:rsidRPr="00484E03" w:rsidRDefault="000B11F2" w:rsidP="006809DC">
      <w:pPr>
        <w:spacing w:after="0" w:line="360" w:lineRule="auto"/>
        <w:rPr>
          <w:rFonts w:asciiTheme="majorHAnsi" w:hAnsiTheme="majorHAnsi" w:cstheme="majorHAnsi"/>
          <w:color w:val="000000"/>
          <w:lang w:val="es-419"/>
        </w:rPr>
      </w:pPr>
    </w:p>
    <w:p w14:paraId="42225002" w14:textId="1C54077F" w:rsidR="00A94CC0" w:rsidRPr="00CC15C7" w:rsidRDefault="003A3BFC" w:rsidP="003A3BFC">
      <w:pPr>
        <w:spacing w:line="360" w:lineRule="auto"/>
        <w:rPr>
          <w:rFonts w:eastAsiaTheme="majorEastAsia" w:cstheme="minorHAnsi"/>
          <w:b/>
          <w:bCs/>
          <w:color w:val="2E74B5" w:themeColor="accent1" w:themeShade="BF"/>
          <w:sz w:val="28"/>
          <w:szCs w:val="28"/>
          <w:lang w:val="es-ES"/>
        </w:rPr>
      </w:pPr>
      <w:r w:rsidRPr="00CC15C7">
        <w:rPr>
          <w:rFonts w:eastAsiaTheme="majorEastAsia" w:cstheme="minorHAnsi"/>
          <w:b/>
          <w:bCs/>
          <w:color w:val="2E74B5" w:themeColor="accent1" w:themeShade="BF"/>
          <w:sz w:val="28"/>
          <w:szCs w:val="28"/>
          <w:lang w:val="es-ES"/>
        </w:rPr>
        <w:t>CONCLUSIONES Y RECOMENDACIONES</w:t>
      </w:r>
    </w:p>
    <w:p w14:paraId="2F367F2B" w14:textId="73773DCB" w:rsidR="00131E6B" w:rsidRPr="00CC15C7" w:rsidRDefault="00131E6B" w:rsidP="006809DC">
      <w:pPr>
        <w:spacing w:line="360" w:lineRule="auto"/>
        <w:rPr>
          <w:rFonts w:cstheme="minorHAnsi"/>
          <w:lang w:val="es-HN"/>
        </w:rPr>
      </w:pPr>
      <w:r w:rsidRPr="00CC15C7">
        <w:rPr>
          <w:rFonts w:cstheme="minorHAnsi"/>
          <w:lang w:val="es-HN"/>
        </w:rPr>
        <w:t xml:space="preserve">Las </w:t>
      </w:r>
      <w:r w:rsidR="00115BD0" w:rsidRPr="00CC15C7">
        <w:rPr>
          <w:rFonts w:cstheme="minorHAnsi"/>
          <w:color w:val="000000"/>
          <w:lang w:val="es-419"/>
        </w:rPr>
        <w:t>PYMEs</w:t>
      </w:r>
      <w:r w:rsidRPr="00CC15C7">
        <w:rPr>
          <w:rFonts w:cstheme="minorHAnsi"/>
          <w:lang w:val="es-HN"/>
        </w:rPr>
        <w:t xml:space="preserve"> exportadoras de café en Honduras enfrentan desafíos significativos, principalmente en el acceso a financiamiento y la gestión logística. La necesidad de recurrir a intermediarios para acceder a los mercados globales, debido a los elevados costos y la complejidad de obtener licencias de exportación, limitan su competitividad. La falta de infraestructura adecuada y los altos costos de transporte y almacenamiento dificultan el cumplimiento de estándares internacionales. Además, la migración y el cambio climático han reducido la mano de obra disponible y aumentado los costos operativos, obligando a los productores a invertir en nuevas tecnologías. La volatilidad de los precios internacionales, influenciada por la bolsa de valores de Nueva York y la producción en Brasil y Vietnam, añade incertidumbre a los ingresos de los exportadores hondureños. </w:t>
      </w:r>
    </w:p>
    <w:p w14:paraId="58B96E29" w14:textId="5F7DD817" w:rsidR="00131E6B" w:rsidRPr="00CC15C7" w:rsidRDefault="00131E6B" w:rsidP="006809DC">
      <w:pPr>
        <w:spacing w:line="360" w:lineRule="auto"/>
        <w:rPr>
          <w:rFonts w:cstheme="minorHAnsi"/>
          <w:lang w:val="es-HN"/>
        </w:rPr>
      </w:pPr>
      <w:r w:rsidRPr="00CC15C7">
        <w:rPr>
          <w:rFonts w:cstheme="minorHAnsi"/>
          <w:lang w:val="es-HN"/>
        </w:rPr>
        <w:t xml:space="preserve">​ El análisis revela los cambios imprevistos en las regulaciones nacionales, como los procesos de certificación, generan incertidumbre y afectan la eficiencia operativa de las PYMEs, que no siempre </w:t>
      </w:r>
      <w:r w:rsidRPr="00CC15C7">
        <w:rPr>
          <w:rFonts w:cstheme="minorHAnsi"/>
          <w:lang w:val="es-HN"/>
        </w:rPr>
        <w:lastRenderedPageBreak/>
        <w:t xml:space="preserve">pueden anticipar estos cambios. La dependencia de intermediarios a causa de la falta de licencias de exportación, lo que incrementa costos y limita la rentabilidad de los pequeños productores, llevándolos a preferir la comercialización en el mercado nacional. La logística también representa un obstáculo, ya que los pequeños productores enfrentan dificultades en el manejo de recursos y costos de transporte, almacenamiento, la falta de capacitación y apoyo estratégico que limita las capacidades de las </w:t>
      </w:r>
      <w:r w:rsidR="00115BD0" w:rsidRPr="00CC15C7">
        <w:rPr>
          <w:rFonts w:cstheme="minorHAnsi"/>
          <w:color w:val="000000"/>
          <w:lang w:val="es-419"/>
        </w:rPr>
        <w:t>PYMEs</w:t>
      </w:r>
      <w:r w:rsidR="00115BD0" w:rsidRPr="00CC15C7">
        <w:rPr>
          <w:rFonts w:cstheme="minorHAnsi"/>
          <w:lang w:val="es-HN"/>
        </w:rPr>
        <w:t xml:space="preserve"> para</w:t>
      </w:r>
      <w:r w:rsidRPr="00CC15C7">
        <w:rPr>
          <w:rFonts w:cstheme="minorHAnsi"/>
          <w:lang w:val="es-HN"/>
        </w:rPr>
        <w:t xml:space="preserve"> competir eficazmente en el ámbito internacional.  </w:t>
      </w:r>
    </w:p>
    <w:p w14:paraId="5CC3F70E" w14:textId="7292BF9B" w:rsidR="00131E6B" w:rsidRPr="00CC15C7" w:rsidRDefault="00131E6B" w:rsidP="006809DC">
      <w:pPr>
        <w:pStyle w:val="paragraph"/>
        <w:spacing w:before="0" w:beforeAutospacing="0" w:after="0" w:afterAutospacing="0" w:line="360" w:lineRule="auto"/>
        <w:textAlignment w:val="baseline"/>
        <w:rPr>
          <w:rStyle w:val="normaltextrun"/>
          <w:rFonts w:asciiTheme="minorHAnsi" w:hAnsiTheme="minorHAnsi" w:cstheme="minorHAnsi"/>
          <w:b/>
          <w:bCs/>
          <w:sz w:val="22"/>
          <w:szCs w:val="22"/>
        </w:rPr>
      </w:pPr>
      <w:r w:rsidRPr="00CC15C7">
        <w:rPr>
          <w:rStyle w:val="normaltextrun"/>
          <w:rFonts w:asciiTheme="minorHAnsi" w:hAnsiTheme="minorHAnsi" w:cstheme="minorHAnsi"/>
          <w:bCs/>
          <w:sz w:val="22"/>
          <w:szCs w:val="22"/>
        </w:rPr>
        <w:t xml:space="preserve">Dichos desafíos resultaron difíciles de categorizar debido a su complejidad, la gran cantidad de factores involucrados y la necesidad de asignarles un rango de prioridad para los productores y exportadores, pero se resalta que las principales limitantes son el difícil acceso al financiamiento, la migración de la mano de obra, falta de experiencia y capacitación, desigualdad de apoyo por parte del sector privado y público, y alta fluctuación de los precios del café que afecta las exportaciones y rentabilidad de las </w:t>
      </w:r>
      <w:r w:rsidR="00115BD0" w:rsidRPr="00CC15C7">
        <w:rPr>
          <w:rFonts w:asciiTheme="minorHAnsi" w:hAnsiTheme="minorHAnsi" w:cstheme="minorHAnsi"/>
          <w:color w:val="000000"/>
          <w:sz w:val="22"/>
          <w:szCs w:val="22"/>
          <w:lang w:val="es-419"/>
        </w:rPr>
        <w:t>PYMEs</w:t>
      </w:r>
      <w:r w:rsidRPr="00CC15C7">
        <w:rPr>
          <w:rStyle w:val="normaltextrun"/>
          <w:rFonts w:asciiTheme="minorHAnsi" w:hAnsiTheme="minorHAnsi" w:cstheme="minorHAnsi"/>
          <w:bCs/>
          <w:sz w:val="22"/>
          <w:szCs w:val="22"/>
        </w:rPr>
        <w:t xml:space="preserve">, información brindada por </w:t>
      </w:r>
      <w:sdt>
        <w:sdtPr>
          <w:rPr>
            <w:rStyle w:val="normaltextrun"/>
            <w:rFonts w:asciiTheme="minorHAnsi" w:hAnsiTheme="minorHAnsi" w:cstheme="minorHAnsi"/>
            <w:b/>
            <w:bCs/>
            <w:sz w:val="22"/>
            <w:szCs w:val="22"/>
          </w:rPr>
          <w:id w:val="167915985"/>
          <w:citation/>
        </w:sdtPr>
        <w:sdtContent>
          <w:r w:rsidRPr="00CC15C7">
            <w:rPr>
              <w:rStyle w:val="normaltextrun"/>
              <w:rFonts w:asciiTheme="minorHAnsi" w:hAnsiTheme="minorHAnsi" w:cstheme="minorHAnsi"/>
              <w:b/>
              <w:bCs/>
              <w:sz w:val="22"/>
              <w:szCs w:val="22"/>
            </w:rPr>
            <w:fldChar w:fldCharType="begin"/>
          </w:r>
          <w:r w:rsidRPr="00CC15C7">
            <w:rPr>
              <w:rStyle w:val="normaltextrun"/>
              <w:rFonts w:asciiTheme="minorHAnsi" w:hAnsiTheme="minorHAnsi" w:cstheme="minorHAnsi"/>
              <w:bCs/>
              <w:sz w:val="22"/>
              <w:szCs w:val="22"/>
            </w:rPr>
            <w:instrText xml:space="preserve"> CITATION CEA16 \l 22538 </w:instrText>
          </w:r>
          <w:r w:rsidRPr="00CC15C7">
            <w:rPr>
              <w:rStyle w:val="normaltextrun"/>
              <w:rFonts w:asciiTheme="minorHAnsi" w:hAnsiTheme="minorHAnsi" w:cstheme="minorHAnsi"/>
              <w:b/>
              <w:bCs/>
              <w:sz w:val="22"/>
              <w:szCs w:val="22"/>
            </w:rPr>
            <w:fldChar w:fldCharType="separate"/>
          </w:r>
          <w:r w:rsidR="007C31C0" w:rsidRPr="00CC15C7">
            <w:rPr>
              <w:rFonts w:asciiTheme="minorHAnsi" w:hAnsiTheme="minorHAnsi" w:cstheme="minorHAnsi"/>
              <w:noProof/>
              <w:sz w:val="22"/>
              <w:szCs w:val="22"/>
            </w:rPr>
            <w:t>(CEAT, 2016)</w:t>
          </w:r>
          <w:r w:rsidRPr="00CC15C7">
            <w:rPr>
              <w:rStyle w:val="normaltextrun"/>
              <w:rFonts w:asciiTheme="minorHAnsi" w:hAnsiTheme="minorHAnsi" w:cstheme="minorHAnsi"/>
              <w:b/>
              <w:bCs/>
              <w:sz w:val="22"/>
              <w:szCs w:val="22"/>
            </w:rPr>
            <w:fldChar w:fldCharType="end"/>
          </w:r>
        </w:sdtContent>
      </w:sdt>
      <w:r w:rsidRPr="00CC15C7">
        <w:rPr>
          <w:rStyle w:val="normaltextrun"/>
          <w:rFonts w:asciiTheme="minorHAnsi" w:hAnsiTheme="minorHAnsi" w:cstheme="minorHAnsi"/>
          <w:bCs/>
          <w:sz w:val="22"/>
          <w:szCs w:val="22"/>
        </w:rPr>
        <w:t xml:space="preserve">; concluyó que todos estos factores mencionados inciden en el aumento de las exportaciones y que a 2024 se mantiene este efecto pero ahora con un panorama negativo para la permanencia de estas empresas en el sector cafetalero. </w:t>
      </w:r>
      <w:sdt>
        <w:sdtPr>
          <w:rPr>
            <w:rStyle w:val="normaltextrun"/>
            <w:rFonts w:asciiTheme="minorHAnsi" w:hAnsiTheme="minorHAnsi" w:cstheme="minorHAnsi"/>
            <w:b/>
            <w:bCs/>
            <w:sz w:val="22"/>
            <w:szCs w:val="22"/>
          </w:rPr>
          <w:id w:val="-2042434155"/>
          <w:citation/>
        </w:sdtPr>
        <w:sdtContent>
          <w:r w:rsidRPr="00CC15C7">
            <w:rPr>
              <w:rStyle w:val="normaltextrun"/>
              <w:rFonts w:asciiTheme="minorHAnsi" w:hAnsiTheme="minorHAnsi" w:cstheme="minorHAnsi"/>
              <w:b/>
              <w:bCs/>
              <w:sz w:val="22"/>
              <w:szCs w:val="22"/>
            </w:rPr>
            <w:fldChar w:fldCharType="begin"/>
          </w:r>
          <w:r w:rsidRPr="00CC15C7">
            <w:rPr>
              <w:rStyle w:val="normaltextrun"/>
              <w:rFonts w:asciiTheme="minorHAnsi" w:hAnsiTheme="minorHAnsi" w:cstheme="minorHAnsi"/>
              <w:bCs/>
              <w:sz w:val="22"/>
              <w:szCs w:val="22"/>
            </w:rPr>
            <w:instrText xml:space="preserve"> CITATION CEA16 \l 22538 </w:instrText>
          </w:r>
          <w:r w:rsidRPr="00CC15C7">
            <w:rPr>
              <w:rStyle w:val="normaltextrun"/>
              <w:rFonts w:asciiTheme="minorHAnsi" w:hAnsiTheme="minorHAnsi" w:cstheme="minorHAnsi"/>
              <w:b/>
              <w:bCs/>
              <w:sz w:val="22"/>
              <w:szCs w:val="22"/>
            </w:rPr>
            <w:fldChar w:fldCharType="separate"/>
          </w:r>
          <w:r w:rsidR="007C31C0" w:rsidRPr="00CC15C7">
            <w:rPr>
              <w:rFonts w:asciiTheme="minorHAnsi" w:hAnsiTheme="minorHAnsi" w:cstheme="minorHAnsi"/>
              <w:noProof/>
              <w:sz w:val="22"/>
              <w:szCs w:val="22"/>
            </w:rPr>
            <w:t>(CEAT, 2016)</w:t>
          </w:r>
          <w:r w:rsidRPr="00CC15C7">
            <w:rPr>
              <w:rStyle w:val="normaltextrun"/>
              <w:rFonts w:asciiTheme="minorHAnsi" w:hAnsiTheme="minorHAnsi" w:cstheme="minorHAnsi"/>
              <w:b/>
              <w:bCs/>
              <w:sz w:val="22"/>
              <w:szCs w:val="22"/>
            </w:rPr>
            <w:fldChar w:fldCharType="end"/>
          </w:r>
        </w:sdtContent>
      </w:sdt>
    </w:p>
    <w:p w14:paraId="64E9BDF5" w14:textId="77777777" w:rsidR="00131E6B" w:rsidRPr="00CC15C7" w:rsidRDefault="00131E6B" w:rsidP="006809DC">
      <w:pPr>
        <w:pStyle w:val="paragraph"/>
        <w:spacing w:before="0" w:beforeAutospacing="0" w:after="0" w:afterAutospacing="0" w:line="360" w:lineRule="auto"/>
        <w:textAlignment w:val="baseline"/>
        <w:rPr>
          <w:rFonts w:asciiTheme="minorHAnsi" w:hAnsiTheme="minorHAnsi" w:cstheme="minorHAnsi"/>
          <w:b/>
          <w:bCs/>
          <w:sz w:val="22"/>
          <w:szCs w:val="22"/>
        </w:rPr>
      </w:pPr>
    </w:p>
    <w:p w14:paraId="76295317" w14:textId="46A7C305" w:rsidR="00131E6B" w:rsidRPr="00CC15C7" w:rsidRDefault="00131E6B" w:rsidP="006809DC">
      <w:pPr>
        <w:spacing w:line="360" w:lineRule="auto"/>
        <w:rPr>
          <w:rFonts w:cstheme="minorHAnsi"/>
          <w:lang w:val="es-HN"/>
        </w:rPr>
      </w:pPr>
      <w:r w:rsidRPr="00CC15C7">
        <w:rPr>
          <w:rFonts w:cstheme="minorHAnsi"/>
          <w:lang w:val="es-HN"/>
        </w:rPr>
        <w:t xml:space="preserve">​Es crucial adoptar estrategias para superar los desafíos de las </w:t>
      </w:r>
      <w:r w:rsidR="00115BD0" w:rsidRPr="00CC15C7">
        <w:rPr>
          <w:rFonts w:cstheme="minorHAnsi"/>
          <w:color w:val="000000"/>
          <w:lang w:val="es-419"/>
        </w:rPr>
        <w:t>PYMEs</w:t>
      </w:r>
      <w:r w:rsidRPr="00CC15C7">
        <w:rPr>
          <w:rFonts w:cstheme="minorHAnsi"/>
          <w:lang w:val="es-HN"/>
        </w:rPr>
        <w:t xml:space="preserve"> exportadoras de café en Honduras, para impulsar el crecimiento del sector, incrementar exportaciones, generar mayores ingresos de divisas y mitigar la migración creando empleos. La desigualdad en el apoyo institucional y las irregularidades en políticas públicas representan barreras adicionales, especialmente al concentrar incentivos en zonas mapeadas, excluyendo otras regiones y limitando su potencial. Para mejorar su posicionamiento, en futuras investigaciones se recomienda incluir una muestra más amplia de productores, permitiendo identificar patrones comunes y adaptar estrategias a diferentes contextos regionales. </w:t>
      </w:r>
    </w:p>
    <w:p w14:paraId="2A65998F" w14:textId="77777777" w:rsidR="00131E6B" w:rsidRPr="00CC15C7" w:rsidRDefault="00131E6B" w:rsidP="006809DC">
      <w:pPr>
        <w:spacing w:line="360" w:lineRule="auto"/>
        <w:rPr>
          <w:rFonts w:cstheme="minorHAnsi"/>
          <w:lang w:val="es-HN"/>
        </w:rPr>
      </w:pPr>
      <w:r w:rsidRPr="00CC15C7">
        <w:rPr>
          <w:rFonts w:cstheme="minorHAnsi"/>
          <w:lang w:val="es-HN"/>
        </w:rPr>
        <w:t>​La investigación destaca que las PYMEs se enfrentan a menudo a una falta de respaldo efectivo a nivel local como internacional debido a que las organizaciones públicas y privadas deberían facilitar encuentros entre clientes potenciales y la oferta comercial de exportación, esta ausencia de conexión limita la capacidad de las PYMEs para acceder a recursos y oportunidades cruciales para la competitividad global. Es fundamental promover una colaboración más estrecha entre el sector privado, las instituciones gubernamentales y las organizaciones internacionales mediante la realización de grupos focales que fomenten el diálogo entre productores, exportadores y autoridades, visibilizando la necesidad de programas de apoyo y capacitación que aborden las debilidades de cada parte y busquen soluciones conjuntas.</w:t>
      </w:r>
    </w:p>
    <w:p w14:paraId="720A5096" w14:textId="5EE0D21E" w:rsidR="00424914" w:rsidRDefault="00424914" w:rsidP="006809DC">
      <w:pPr>
        <w:rPr>
          <w:rFonts w:asciiTheme="majorHAnsi" w:hAnsiTheme="majorHAnsi" w:cstheme="majorHAnsi"/>
          <w:b/>
          <w:bCs/>
          <w:color w:val="000000"/>
          <w:lang w:val="es-419"/>
        </w:rPr>
      </w:pPr>
    </w:p>
    <w:p w14:paraId="6F5CC8D3" w14:textId="30226D55" w:rsidR="00CC688F" w:rsidRPr="00CC15C7" w:rsidRDefault="003A3BFC" w:rsidP="00CC15C7">
      <w:pPr>
        <w:spacing w:line="360" w:lineRule="auto"/>
        <w:rPr>
          <w:rFonts w:eastAsiaTheme="majorEastAsia" w:cstheme="minorHAnsi"/>
          <w:b/>
          <w:bCs/>
          <w:color w:val="2E74B5" w:themeColor="accent1" w:themeShade="BF"/>
          <w:sz w:val="28"/>
          <w:szCs w:val="28"/>
          <w:lang w:val="es-ES"/>
        </w:rPr>
      </w:pPr>
      <w:r w:rsidRPr="00CC15C7">
        <w:rPr>
          <w:rFonts w:eastAsiaTheme="majorEastAsia" w:cstheme="minorHAnsi"/>
          <w:b/>
          <w:bCs/>
          <w:color w:val="2E74B5" w:themeColor="accent1" w:themeShade="BF"/>
          <w:sz w:val="28"/>
          <w:szCs w:val="28"/>
          <w:lang w:val="es-ES"/>
        </w:rPr>
        <w:t>REFERENCIAS</w:t>
      </w:r>
    </w:p>
    <w:p w14:paraId="0B1A83BF" w14:textId="77777777" w:rsidR="007C31C0" w:rsidRPr="00CC15C7" w:rsidRDefault="007C31C0" w:rsidP="006809DC">
      <w:pPr>
        <w:pStyle w:val="Bibliografa"/>
        <w:ind w:left="720" w:hanging="720"/>
        <w:rPr>
          <w:rFonts w:cstheme="minorHAnsi"/>
          <w:noProof/>
          <w:sz w:val="24"/>
          <w:szCs w:val="24"/>
          <w:lang w:val="es-HN"/>
        </w:rPr>
      </w:pPr>
      <w:r w:rsidRPr="00CC688F">
        <w:rPr>
          <w:rFonts w:asciiTheme="majorHAnsi" w:hAnsiTheme="majorHAnsi" w:cstheme="majorHAnsi"/>
          <w:b/>
          <w:bCs/>
          <w:color w:val="000000"/>
          <w:lang w:val="es-419"/>
        </w:rPr>
        <w:fldChar w:fldCharType="begin"/>
      </w:r>
      <w:r w:rsidRPr="00CC688F">
        <w:rPr>
          <w:rFonts w:asciiTheme="majorHAnsi" w:hAnsiTheme="majorHAnsi" w:cstheme="majorHAnsi"/>
          <w:b/>
          <w:bCs/>
          <w:color w:val="000000"/>
          <w:lang w:val="es-HN"/>
        </w:rPr>
        <w:instrText xml:space="preserve"> BIBLIOGRAPHY  \l 18442 </w:instrText>
      </w:r>
      <w:r w:rsidRPr="00CC688F">
        <w:rPr>
          <w:rFonts w:asciiTheme="majorHAnsi" w:hAnsiTheme="majorHAnsi" w:cstheme="majorHAnsi"/>
          <w:b/>
          <w:bCs/>
          <w:color w:val="000000"/>
          <w:lang w:val="es-419"/>
        </w:rPr>
        <w:fldChar w:fldCharType="separate"/>
      </w:r>
      <w:r w:rsidRPr="00CC688F">
        <w:rPr>
          <w:rFonts w:asciiTheme="majorHAnsi" w:hAnsiTheme="majorHAnsi" w:cstheme="majorHAnsi"/>
          <w:noProof/>
          <w:lang w:val="es-HN"/>
        </w:rPr>
        <w:t xml:space="preserve">(IFC), I. F., &amp; Banco Mundial. (Marzo de 2022). </w:t>
      </w:r>
      <w:r w:rsidRPr="00CC688F">
        <w:rPr>
          <w:rFonts w:asciiTheme="majorHAnsi" w:hAnsiTheme="majorHAnsi" w:cstheme="majorHAnsi"/>
          <w:i/>
          <w:iCs/>
          <w:noProof/>
          <w:lang w:val="es-HN"/>
        </w:rPr>
        <w:t xml:space="preserve">“Diagnóstico del sector privado del país Creando Mercados </w:t>
      </w:r>
      <w:r w:rsidRPr="00CC15C7">
        <w:rPr>
          <w:rFonts w:cstheme="minorHAnsi"/>
          <w:i/>
          <w:iCs/>
          <w:noProof/>
          <w:lang w:val="es-HN"/>
        </w:rPr>
        <w:t>en Honduras”.</w:t>
      </w:r>
      <w:r w:rsidRPr="00CC15C7">
        <w:rPr>
          <w:rFonts w:cstheme="minorHAnsi"/>
          <w:noProof/>
          <w:lang w:val="es-HN"/>
        </w:rPr>
        <w:t xml:space="preserve"> Obtenido de https://www.ifc.org/content/dam/ifc/doc/mgrt/cpsd-honduras-es.pdf</w:t>
      </w:r>
    </w:p>
    <w:p w14:paraId="133CE153" w14:textId="77777777" w:rsidR="007C31C0" w:rsidRPr="00CC15C7" w:rsidRDefault="007C31C0" w:rsidP="006809DC">
      <w:pPr>
        <w:pStyle w:val="Bibliografa"/>
        <w:ind w:left="720" w:hanging="720"/>
        <w:rPr>
          <w:rFonts w:cstheme="minorHAnsi"/>
          <w:noProof/>
        </w:rPr>
      </w:pPr>
      <w:r w:rsidRPr="00CC15C7">
        <w:rPr>
          <w:rFonts w:cstheme="minorHAnsi"/>
          <w:noProof/>
          <w:lang w:val="es-HN"/>
        </w:rPr>
        <w:t xml:space="preserve">Aguilar, S., &amp; Barroso, J. (2015). </w:t>
      </w:r>
      <w:r w:rsidRPr="00CC15C7">
        <w:rPr>
          <w:rFonts w:cstheme="minorHAnsi"/>
          <w:i/>
          <w:iCs/>
          <w:noProof/>
          <w:lang w:val="es-HN"/>
        </w:rPr>
        <w:t>La Triangulación de Datos como Estrategia de Investigación Educativa.</w:t>
      </w:r>
      <w:r w:rsidRPr="00CC15C7">
        <w:rPr>
          <w:rFonts w:cstheme="minorHAnsi"/>
          <w:noProof/>
          <w:lang w:val="es-HN"/>
        </w:rPr>
        <w:t xml:space="preserve"> </w:t>
      </w:r>
      <w:r w:rsidRPr="00CC15C7">
        <w:rPr>
          <w:rFonts w:cstheme="minorHAnsi"/>
          <w:noProof/>
        </w:rPr>
        <w:t>Obtenido de https://www.redalyc.org/pdf/368/36841180005.pdf</w:t>
      </w:r>
    </w:p>
    <w:p w14:paraId="219CE3B4" w14:textId="77777777" w:rsidR="007C31C0" w:rsidRPr="00CC15C7" w:rsidRDefault="007C31C0" w:rsidP="006809DC">
      <w:pPr>
        <w:pStyle w:val="Bibliografa"/>
        <w:ind w:left="720" w:hanging="720"/>
        <w:rPr>
          <w:rFonts w:cstheme="minorHAnsi"/>
          <w:noProof/>
          <w:lang w:val="es-HN"/>
        </w:rPr>
      </w:pPr>
      <w:r w:rsidRPr="00CC15C7">
        <w:rPr>
          <w:rFonts w:cstheme="minorHAnsi"/>
          <w:noProof/>
        </w:rPr>
        <w:t xml:space="preserve">ATLAS. (2024). </w:t>
      </w:r>
      <w:r w:rsidRPr="00CC15C7">
        <w:rPr>
          <w:rFonts w:cstheme="minorHAnsi"/>
          <w:i/>
          <w:iCs/>
          <w:noProof/>
        </w:rPr>
        <w:t>ATLAS.ti Scientific Software Development GmbH.</w:t>
      </w:r>
      <w:r w:rsidRPr="00CC15C7">
        <w:rPr>
          <w:rFonts w:cstheme="minorHAnsi"/>
          <w:noProof/>
        </w:rPr>
        <w:t xml:space="preserve"> </w:t>
      </w:r>
      <w:r w:rsidRPr="00CC15C7">
        <w:rPr>
          <w:rFonts w:cstheme="minorHAnsi"/>
          <w:noProof/>
          <w:lang w:val="es-HN"/>
        </w:rPr>
        <w:t>Recuperado el 2024, de Guía definitiva de la investigación cualitativa - Parte 2: Tratamiento de datos cualitativos: https://atlasti.com/es/guias/guia-investigacion-cualitativa-parte-2/investigacion-fenomenologica</w:t>
      </w:r>
    </w:p>
    <w:p w14:paraId="1AD82CDC"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BCIE. (2022). </w:t>
      </w:r>
      <w:r w:rsidRPr="00CC15C7">
        <w:rPr>
          <w:rFonts w:cstheme="minorHAnsi"/>
          <w:i/>
          <w:iCs/>
          <w:noProof/>
          <w:lang w:val="es-HN"/>
        </w:rPr>
        <w:t>Banco Centroamericano de Integración Económica</w:t>
      </w:r>
      <w:r w:rsidRPr="00CC15C7">
        <w:rPr>
          <w:rFonts w:cstheme="minorHAnsi"/>
          <w:noProof/>
          <w:lang w:val="es-HN"/>
        </w:rPr>
        <w:t>. Obtenido de https://www.bcie.org/novedades/noticias/articulo/bcie-celebra-a-las-micro-pequenas-y-medianas-empresas-en-su-dia-apoyandoles-en-la-proteccion-de-mas-de-76-mil-empleos-en-la-region#:~:text=Tegucigalpa%2C%2027%20de%20junio%20de,16%25%20peque%C3%B1as%20y%20m</w:t>
      </w:r>
    </w:p>
    <w:p w14:paraId="723DBDCC"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Behar, D. (2008). </w:t>
      </w:r>
      <w:r w:rsidRPr="00CC15C7">
        <w:rPr>
          <w:rFonts w:cstheme="minorHAnsi"/>
          <w:i/>
          <w:iCs/>
          <w:noProof/>
          <w:lang w:val="es-HN"/>
        </w:rPr>
        <w:t>Studocu.</w:t>
      </w:r>
      <w:r w:rsidRPr="00CC15C7">
        <w:rPr>
          <w:rFonts w:cstheme="minorHAnsi"/>
          <w:noProof/>
          <w:lang w:val="es-HN"/>
        </w:rPr>
        <w:t xml:space="preserve"> Obtenido de Metodología de la Investigación: https://www.studocu.com/es-mx/document/universidad-la-concordia-mexico/gestion-del-talento-humano/behar-daniel-2008-metodologia-de-la-investigacion/13857524</w:t>
      </w:r>
    </w:p>
    <w:p w14:paraId="45A73F0F"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CBI. (Diciembre de 2021). </w:t>
      </w:r>
      <w:r w:rsidRPr="00CC15C7">
        <w:rPr>
          <w:rFonts w:cstheme="minorHAnsi"/>
          <w:i/>
          <w:iCs/>
          <w:noProof/>
          <w:lang w:val="es-HN"/>
        </w:rPr>
        <w:t>Manual de exportación: Honduras.</w:t>
      </w:r>
      <w:r w:rsidRPr="00CC15C7">
        <w:rPr>
          <w:rFonts w:cstheme="minorHAnsi"/>
          <w:noProof/>
          <w:lang w:val="es-HN"/>
        </w:rPr>
        <w:t xml:space="preserve"> Obtenido de https://mujeresencafehn.org/wp-content/uploads/2022/02/CBI-Manual-de-exportacion-Honduras-December-2021-2.pdf</w:t>
      </w:r>
    </w:p>
    <w:p w14:paraId="3C2AF758"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CEAT. (15-17 de Noviembre de 2016). </w:t>
      </w:r>
      <w:r w:rsidRPr="00CC15C7">
        <w:rPr>
          <w:rFonts w:cstheme="minorHAnsi"/>
          <w:i/>
          <w:iCs/>
          <w:noProof/>
          <w:lang w:val="es-HN"/>
        </w:rPr>
        <w:t>Congreso de Economía, Administración y Tecnología.</w:t>
      </w:r>
      <w:r w:rsidRPr="00CC15C7">
        <w:rPr>
          <w:rFonts w:cstheme="minorHAnsi"/>
          <w:noProof/>
          <w:lang w:val="es-HN"/>
        </w:rPr>
        <w:t xml:space="preserve"> Obtenido de Análisis de las variaciones de exportaciones de Café en Honduras a Partir de la Volatilidad de Precios en los mercados Internacionales: https://ceat.unah.edu.hn/assets/CEAT2016/417-TC.pdf</w:t>
      </w:r>
    </w:p>
    <w:p w14:paraId="575FBD17"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EFE. (Febrero de 2023). </w:t>
      </w:r>
      <w:r w:rsidRPr="00CC15C7">
        <w:rPr>
          <w:rFonts w:cstheme="minorHAnsi"/>
          <w:i/>
          <w:iCs/>
          <w:noProof/>
          <w:lang w:val="es-HN"/>
        </w:rPr>
        <w:t>www.swissinfo.ch</w:t>
      </w:r>
      <w:r w:rsidRPr="00CC15C7">
        <w:rPr>
          <w:rFonts w:cstheme="minorHAnsi"/>
          <w:noProof/>
          <w:lang w:val="es-HN"/>
        </w:rPr>
        <w:t>. Obtenido de https://www.swissinfo.ch/spa/la-crisis-clim%C3%A1tica-y-bajos-precios-afectan-la-producci%C3%B3n-de-caf%C3%A9-en-honduras/48251086</w:t>
      </w:r>
    </w:p>
    <w:p w14:paraId="0EE5F832"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Gibbs, G. (2012). </w:t>
      </w:r>
      <w:r w:rsidRPr="00CC15C7">
        <w:rPr>
          <w:rFonts w:cstheme="minorHAnsi"/>
          <w:i/>
          <w:iCs/>
          <w:noProof/>
          <w:lang w:val="es-HN"/>
        </w:rPr>
        <w:t>Ebooks.</w:t>
      </w:r>
      <w:r w:rsidRPr="00CC15C7">
        <w:rPr>
          <w:rFonts w:cstheme="minorHAnsi"/>
          <w:noProof/>
          <w:lang w:val="es-HN"/>
        </w:rPr>
        <w:t xml:space="preserve"> Obtenido de El análisis de datos cualitativos en Investigación Cualitativa: https://books.google.es/books?hl=es&amp;lr=&amp;id=9pkjEAAAQBAJ&amp;oi=fnd&amp;pg=PT11&amp;dq=an%C3%A1lisis+de+datos+cualitativos&amp;ots=YbBVNAqLWj&amp;sig=AwyLQ5sv_hl96Ma-GtY2mpFsx3U#v=onepage&amp;q=an%C3%A1lisis%20de%20datos%20cualitativos&amp;f=false</w:t>
      </w:r>
    </w:p>
    <w:p w14:paraId="276F4BAA"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Guillen, D. F. (2019). </w:t>
      </w:r>
      <w:r w:rsidRPr="00CC15C7">
        <w:rPr>
          <w:rFonts w:cstheme="minorHAnsi"/>
          <w:i/>
          <w:iCs/>
          <w:noProof/>
          <w:lang w:val="es-HN"/>
        </w:rPr>
        <w:t xml:space="preserve">Revistas Usil </w:t>
      </w:r>
      <w:r w:rsidRPr="00CC15C7">
        <w:rPr>
          <w:rFonts w:cstheme="minorHAnsi"/>
          <w:noProof/>
          <w:lang w:val="es-HN"/>
        </w:rPr>
        <w:t>. Obtenido de Investigación cualitativa: Método fenomenológico hermenéutico: https://revistas.usil.edu.pe/index.php/pyr/article/view/267/615</w:t>
      </w:r>
    </w:p>
    <w:p w14:paraId="73B686C1"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Harms, F. L. (2009). </w:t>
      </w:r>
      <w:r w:rsidRPr="00CC15C7">
        <w:rPr>
          <w:rFonts w:cstheme="minorHAnsi"/>
          <w:i/>
          <w:iCs/>
          <w:noProof/>
          <w:lang w:val="es-HN"/>
        </w:rPr>
        <w:t>Scielo.</w:t>
      </w:r>
      <w:r w:rsidRPr="00CC15C7">
        <w:rPr>
          <w:rFonts w:cstheme="minorHAnsi"/>
          <w:noProof/>
          <w:lang w:val="es-HN"/>
        </w:rPr>
        <w:t xml:space="preserve"> Obtenido de INVESTIGACIÓN CUALITATIVA EN ADMINISTRACIÓN: https://www.scielo.cl/scielo.php?script=sci_arttext&amp;pid=S0717-554X2009000200004</w:t>
      </w:r>
    </w:p>
    <w:p w14:paraId="3C5C9DB0"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lastRenderedPageBreak/>
        <w:t xml:space="preserve">Honduras Tips. (mayo de 2024). </w:t>
      </w:r>
      <w:r w:rsidRPr="00CC15C7">
        <w:rPr>
          <w:rFonts w:cstheme="minorHAnsi"/>
          <w:i/>
          <w:iCs/>
          <w:noProof/>
          <w:lang w:val="es-HN"/>
        </w:rPr>
        <w:t>IV Festival del Puro y el Café: Celebrando la excelencia del tabaco y café hondureño</w:t>
      </w:r>
      <w:r w:rsidRPr="00CC15C7">
        <w:rPr>
          <w:rFonts w:cstheme="minorHAnsi"/>
          <w:noProof/>
          <w:lang w:val="es-HN"/>
        </w:rPr>
        <w:t>. Obtenido de https://www.hondurastips.hn/2024/05/21/iv-festival-del-puro-y-el-cafe-celebrando-la-excelencia-del-tabaco-y-cafe-hond/</w:t>
      </w:r>
    </w:p>
    <w:p w14:paraId="481A4147"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IHCAFE. (2022). </w:t>
      </w:r>
      <w:r w:rsidRPr="00CC15C7">
        <w:rPr>
          <w:rFonts w:cstheme="minorHAnsi"/>
          <w:i/>
          <w:iCs/>
          <w:noProof/>
          <w:lang w:val="es-HN"/>
        </w:rPr>
        <w:t>Taza de excelencia</w:t>
      </w:r>
      <w:r w:rsidRPr="00CC15C7">
        <w:rPr>
          <w:rFonts w:cstheme="minorHAnsi"/>
          <w:noProof/>
          <w:lang w:val="es-HN"/>
        </w:rPr>
        <w:t>. Obtenido de https://www.ihcafe.hn/taza-de-excelencia/</w:t>
      </w:r>
    </w:p>
    <w:p w14:paraId="3247208D"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IHCAFE. (2023). </w:t>
      </w:r>
      <w:r w:rsidRPr="00CC15C7">
        <w:rPr>
          <w:rFonts w:cstheme="minorHAnsi"/>
          <w:i/>
          <w:iCs/>
          <w:noProof/>
          <w:lang w:val="es-HN"/>
        </w:rPr>
        <w:t>IHCAFE</w:t>
      </w:r>
      <w:r w:rsidRPr="00CC15C7">
        <w:rPr>
          <w:rFonts w:cstheme="minorHAnsi"/>
          <w:noProof/>
          <w:lang w:val="es-HN"/>
        </w:rPr>
        <w:t>. Obtenido de Exportaciones Café de Honduras: https://www.ihcafe.hn/exportaciones/</w:t>
      </w:r>
    </w:p>
    <w:p w14:paraId="6DB8A04E"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INE. (Febrero de 2024). </w:t>
      </w:r>
      <w:r w:rsidRPr="00CC15C7">
        <w:rPr>
          <w:rFonts w:cstheme="minorHAnsi"/>
          <w:i/>
          <w:iCs/>
          <w:noProof/>
          <w:lang w:val="es-HN"/>
        </w:rPr>
        <w:t>Comportamiento de las importaciones y exportaciones de café 2019 -2023.</w:t>
      </w:r>
      <w:r w:rsidRPr="00CC15C7">
        <w:rPr>
          <w:rFonts w:cstheme="minorHAnsi"/>
          <w:noProof/>
          <w:lang w:val="es-HN"/>
        </w:rPr>
        <w:t xml:space="preserve"> Obtenido de https://ine.gob.hn/v4/2024/02/02/comportamiento-de-las-importaciones-y-exportaciones-de-cafe-2019-2023/</w:t>
      </w:r>
    </w:p>
    <w:p w14:paraId="5EEABD6E"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International Finance Corporation. (Marzo de 2022). </w:t>
      </w:r>
      <w:r w:rsidRPr="00CC15C7">
        <w:rPr>
          <w:rFonts w:cstheme="minorHAnsi"/>
          <w:i/>
          <w:iCs/>
          <w:noProof/>
          <w:lang w:val="es-HN"/>
        </w:rPr>
        <w:t>CREANDO MERCADOS EN HONDURAS.</w:t>
      </w:r>
      <w:r w:rsidRPr="00CC15C7">
        <w:rPr>
          <w:rFonts w:cstheme="minorHAnsi"/>
          <w:noProof/>
          <w:lang w:val="es-HN"/>
        </w:rPr>
        <w:t xml:space="preserve"> Obtenido de "Fomentar el Desarrollo del Sector Privado para una Economía Resiliente e Inclusiva": https://www.ifc.org/content/dam/ifc/doc/mgrt/cpsd-honduras-es.pdf</w:t>
      </w:r>
    </w:p>
    <w:p w14:paraId="6E7210C8"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Leal, M. E. (2021). </w:t>
      </w:r>
      <w:r w:rsidRPr="00CC15C7">
        <w:rPr>
          <w:rFonts w:cstheme="minorHAnsi"/>
          <w:i/>
          <w:iCs/>
          <w:noProof/>
          <w:lang w:val="es-HN"/>
        </w:rPr>
        <w:t>Trascender.</w:t>
      </w:r>
      <w:r w:rsidRPr="00CC15C7">
        <w:rPr>
          <w:rFonts w:cstheme="minorHAnsi"/>
          <w:noProof/>
          <w:lang w:val="es-HN"/>
        </w:rPr>
        <w:t xml:space="preserve"> Obtenido de El enfoque de sostenibilidad en las teorías organizacionales : https://www.scielo.org.mx/pdf/tcg/v6n17/2448-6388-tracender-17-87.pdf</w:t>
      </w:r>
    </w:p>
    <w:p w14:paraId="28FAB11C"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Mieles, M., Tonon, G., &amp; al., e. (2012). </w:t>
      </w:r>
      <w:r w:rsidRPr="00CC15C7">
        <w:rPr>
          <w:rFonts w:cstheme="minorHAnsi"/>
          <w:i/>
          <w:iCs/>
          <w:noProof/>
          <w:lang w:val="es-HN"/>
        </w:rPr>
        <w:t>Investigación cualitativa: el análisis temático para el tratamiento de la información desde el enfoque de la fenomenología social.</w:t>
      </w:r>
      <w:r w:rsidRPr="00CC15C7">
        <w:rPr>
          <w:rFonts w:cstheme="minorHAnsi"/>
          <w:noProof/>
          <w:lang w:val="es-HN"/>
        </w:rPr>
        <w:t xml:space="preserve"> Obtenido de https://www.redalyc.org/pdf/791/79125420009.pdf</w:t>
      </w:r>
    </w:p>
    <w:p w14:paraId="34693ABE"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Monge, R. (2019). </w:t>
      </w:r>
      <w:r w:rsidRPr="00CC15C7">
        <w:rPr>
          <w:rFonts w:cstheme="minorHAnsi"/>
          <w:i/>
          <w:iCs/>
          <w:noProof/>
          <w:lang w:val="es-HN"/>
        </w:rPr>
        <w:t>CEPAL</w:t>
      </w:r>
      <w:r w:rsidRPr="00CC15C7">
        <w:rPr>
          <w:rFonts w:cstheme="minorHAnsi"/>
          <w:noProof/>
          <w:lang w:val="es-HN"/>
        </w:rPr>
        <w:t>. Obtenido de Innovar para la expprtación en las PYMES de Centroamerica y República Dominicana: https://repositorio.cepal.org/server/api/core/bitstreams/93395390-13c2-4fdb-bbd2-217b4ae536bf/content</w:t>
      </w:r>
    </w:p>
    <w:p w14:paraId="43FF4E02"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Moratalla, F. J. (3 de Noviembre de 2013). </w:t>
      </w:r>
      <w:r w:rsidRPr="00CC15C7">
        <w:rPr>
          <w:rFonts w:cstheme="minorHAnsi"/>
          <w:i/>
          <w:iCs/>
          <w:noProof/>
          <w:lang w:val="es-HN"/>
        </w:rPr>
        <w:t>es.slideshare.net.</w:t>
      </w:r>
      <w:r w:rsidRPr="00CC15C7">
        <w:rPr>
          <w:rFonts w:cstheme="minorHAnsi"/>
          <w:noProof/>
          <w:lang w:val="es-HN"/>
        </w:rPr>
        <w:t xml:space="preserve"> Obtenido de https://es.slideshare.net/slideshow/la-crisis-del-caf-en-honduras-los-productores-generan-riqueza-y-administran-pobreza/27873751</w:t>
      </w:r>
    </w:p>
    <w:p w14:paraId="34608B67"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Ortega, C. (2023). </w:t>
      </w:r>
      <w:r w:rsidRPr="00CC15C7">
        <w:rPr>
          <w:rFonts w:cstheme="minorHAnsi"/>
          <w:i/>
          <w:iCs/>
          <w:noProof/>
          <w:lang w:val="es-HN"/>
        </w:rPr>
        <w:t>¿Qué es una entrevista estructurada, semiestructurada y no estructurada?</w:t>
      </w:r>
      <w:r w:rsidRPr="00CC15C7">
        <w:rPr>
          <w:rFonts w:cstheme="minorHAnsi"/>
          <w:noProof/>
          <w:lang w:val="es-HN"/>
        </w:rPr>
        <w:t xml:space="preserve"> Obtenido de Question Pro : https://www.questionpro.com/blog/es/entrevista-estucturada-y-no-estructurada/</w:t>
      </w:r>
    </w:p>
    <w:p w14:paraId="76D0BEBD"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Panos Varangis, P. S. (2022). </w:t>
      </w:r>
      <w:r w:rsidRPr="00CC15C7">
        <w:rPr>
          <w:rFonts w:cstheme="minorHAnsi"/>
          <w:i/>
          <w:iCs/>
          <w:noProof/>
          <w:lang w:val="es-HN"/>
        </w:rPr>
        <w:t>La crisis cafetalera: Efectos y estrategias para hacerle frente.</w:t>
      </w:r>
      <w:r w:rsidRPr="00CC15C7">
        <w:rPr>
          <w:rFonts w:cstheme="minorHAnsi"/>
          <w:noProof/>
          <w:lang w:val="es-HN"/>
        </w:rPr>
        <w:t xml:space="preserve"> Obtenido de https://federaciondecafeteros.org/static/files/4.crisiscafetaleraefectos.pdf</w:t>
      </w:r>
    </w:p>
    <w:p w14:paraId="41324E13"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Parra, A. (2023). </w:t>
      </w:r>
      <w:r w:rsidRPr="00CC15C7">
        <w:rPr>
          <w:rFonts w:cstheme="minorHAnsi"/>
          <w:i/>
          <w:iCs/>
          <w:noProof/>
          <w:lang w:val="es-HN"/>
        </w:rPr>
        <w:t>Question Pro</w:t>
      </w:r>
      <w:r w:rsidRPr="00CC15C7">
        <w:rPr>
          <w:rFonts w:cstheme="minorHAnsi"/>
          <w:noProof/>
          <w:lang w:val="es-HN"/>
        </w:rPr>
        <w:t>. Obtenido de Muestreo intencional. Características y ejemplos: https://www.questionpro.com/blog/es/muestreo-intencional/</w:t>
      </w:r>
    </w:p>
    <w:p w14:paraId="41E9FAA8"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Sanguino, N. C. (2021). </w:t>
      </w:r>
      <w:r w:rsidRPr="00CC15C7">
        <w:rPr>
          <w:rFonts w:cstheme="minorHAnsi"/>
          <w:i/>
          <w:iCs/>
          <w:noProof/>
          <w:lang w:val="es-HN"/>
        </w:rPr>
        <w:t>Revista Latinoamericana de Metodología de la investigación social .</w:t>
      </w:r>
      <w:r w:rsidRPr="00CC15C7">
        <w:rPr>
          <w:rFonts w:cstheme="minorHAnsi"/>
          <w:noProof/>
          <w:lang w:val="es-HN"/>
        </w:rPr>
        <w:t xml:space="preserve"> Obtenido de Fenomenología como método de investigación cualitativa: preguntas desde la práctica investigativa: http://www.relmis.com.ar/ojs/index.php/relmis/article/view/fenomenologia_como_metodo/167</w:t>
      </w:r>
    </w:p>
    <w:p w14:paraId="4841CB02" w14:textId="77777777" w:rsidR="007C31C0" w:rsidRPr="00CC15C7" w:rsidRDefault="007C31C0" w:rsidP="006809DC">
      <w:pPr>
        <w:pStyle w:val="Bibliografa"/>
        <w:ind w:left="720" w:hanging="720"/>
        <w:rPr>
          <w:rFonts w:cstheme="minorHAnsi"/>
          <w:noProof/>
          <w:lang w:val="es-HN"/>
        </w:rPr>
      </w:pPr>
      <w:r w:rsidRPr="00CC15C7">
        <w:rPr>
          <w:rFonts w:cstheme="minorHAnsi"/>
          <w:noProof/>
        </w:rPr>
        <w:t xml:space="preserve">Schwab, P.-N. (2022). </w:t>
      </w:r>
      <w:r w:rsidRPr="00CC15C7">
        <w:rPr>
          <w:rFonts w:cstheme="minorHAnsi"/>
          <w:i/>
          <w:iCs/>
          <w:noProof/>
        </w:rPr>
        <w:t>Into the Minds</w:t>
      </w:r>
      <w:r w:rsidRPr="00CC15C7">
        <w:rPr>
          <w:rFonts w:cstheme="minorHAnsi"/>
          <w:noProof/>
        </w:rPr>
        <w:t xml:space="preserve">. </w:t>
      </w:r>
      <w:r w:rsidRPr="00CC15C7">
        <w:rPr>
          <w:rFonts w:cstheme="minorHAnsi"/>
          <w:noProof/>
          <w:lang w:val="es-HN"/>
        </w:rPr>
        <w:t>Obtenido de Guión de entrevista: ejemplos, métodos y consejos para su preparación: https://www.intotheminds.com/blog/es/guion-entrevista/</w:t>
      </w:r>
    </w:p>
    <w:p w14:paraId="1F15EC9C"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lastRenderedPageBreak/>
        <w:t xml:space="preserve">Secretaría de Desarrollo Económico de Honduras. (1 de julio de 2024). </w:t>
      </w:r>
      <w:r w:rsidRPr="00CC15C7">
        <w:rPr>
          <w:rFonts w:cstheme="minorHAnsi"/>
          <w:i/>
          <w:iCs/>
          <w:noProof/>
          <w:lang w:val="es-HN"/>
        </w:rPr>
        <w:t>sde.gob.hn</w:t>
      </w:r>
      <w:r w:rsidRPr="00CC15C7">
        <w:rPr>
          <w:rFonts w:cstheme="minorHAnsi"/>
          <w:noProof/>
          <w:lang w:val="es-HN"/>
        </w:rPr>
        <w:t>. Obtenido de https://sde.gob.hn/2024/07/01/cafe-de-honduras-continua-posicionandose-como-un-origen-clave-para-la-industria-europea-del-cafe/</w:t>
      </w:r>
    </w:p>
    <w:p w14:paraId="2722F131"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Secretaría de Desarrollo Económico en Honduras. (2024). </w:t>
      </w:r>
      <w:r w:rsidRPr="00CC15C7">
        <w:rPr>
          <w:rFonts w:cstheme="minorHAnsi"/>
          <w:i/>
          <w:iCs/>
          <w:noProof/>
          <w:lang w:val="es-HN"/>
        </w:rPr>
        <w:t>SDE</w:t>
      </w:r>
      <w:r w:rsidRPr="00CC15C7">
        <w:rPr>
          <w:rFonts w:cstheme="minorHAnsi"/>
          <w:noProof/>
          <w:lang w:val="es-HN"/>
        </w:rPr>
        <w:t>. Obtenido de Directorio de Exportadores de Honduras: https://sde.gob.hn/wp-content/uploads/2024/07/Directorio-de-Exportadores-de-Honduras-Espanol.pdf</w:t>
      </w:r>
    </w:p>
    <w:p w14:paraId="028BBA73"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Smith, A. (1776). </w:t>
      </w:r>
      <w:r w:rsidRPr="00CC15C7">
        <w:rPr>
          <w:rFonts w:cstheme="minorHAnsi"/>
          <w:i/>
          <w:iCs/>
          <w:noProof/>
          <w:lang w:val="es-HN"/>
        </w:rPr>
        <w:t>Hubspot.</w:t>
      </w:r>
      <w:r w:rsidRPr="00CC15C7">
        <w:rPr>
          <w:rFonts w:cstheme="minorHAnsi"/>
          <w:noProof/>
          <w:lang w:val="es-HN"/>
        </w:rPr>
        <w:t xml:space="preserve"> Obtenido de Ventaja absoluta: qué es, características y ejemplos: https://blog.hubspot.es/marketing/que-es-ventaja-absoluta</w:t>
      </w:r>
    </w:p>
    <w:p w14:paraId="457C727E"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Trabajos Universitarios. (2022). Obtenido de Fuentes primarias y secundarias: qué son, diferencias y ejemplos: https://tustrabajosuniversitarios.com/fuentes-primarias-y-secundarias-que-son-diferencias-y-ejemplos/</w:t>
      </w:r>
    </w:p>
    <w:p w14:paraId="524125C4"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Vernon, R. (1966). </w:t>
      </w:r>
      <w:r w:rsidRPr="00CC15C7">
        <w:rPr>
          <w:rFonts w:cstheme="minorHAnsi"/>
          <w:i/>
          <w:iCs/>
          <w:noProof/>
          <w:lang w:val="es-HN"/>
        </w:rPr>
        <w:t>Legiscomex.</w:t>
      </w:r>
      <w:r w:rsidRPr="00CC15C7">
        <w:rPr>
          <w:rFonts w:cstheme="minorHAnsi"/>
          <w:noProof/>
          <w:lang w:val="es-HN"/>
        </w:rPr>
        <w:t xml:space="preserve"> Obtenido de Teoría del Ciclo de Vida del Producto: https://www.legiscomex.com/informacion-universidades-abc-del-comercio-internacional/teoria-ciclo-vida-producto-descripcion</w:t>
      </w:r>
    </w:p>
    <w:p w14:paraId="2852A074" w14:textId="77777777" w:rsidR="007C31C0" w:rsidRPr="00CC15C7" w:rsidRDefault="007C31C0" w:rsidP="006809DC">
      <w:pPr>
        <w:pStyle w:val="Bibliografa"/>
        <w:ind w:left="720" w:hanging="720"/>
        <w:rPr>
          <w:rFonts w:cstheme="minorHAnsi"/>
          <w:noProof/>
          <w:lang w:val="es-HN"/>
        </w:rPr>
      </w:pPr>
      <w:r w:rsidRPr="00CC15C7">
        <w:rPr>
          <w:rFonts w:cstheme="minorHAnsi"/>
          <w:noProof/>
          <w:lang w:val="es-HN"/>
        </w:rPr>
        <w:t xml:space="preserve">Zapata, D. (2 de Julio de 2024). </w:t>
      </w:r>
      <w:r w:rsidRPr="00CC15C7">
        <w:rPr>
          <w:rFonts w:cstheme="minorHAnsi"/>
          <w:i/>
          <w:iCs/>
          <w:noProof/>
          <w:lang w:val="es-HN"/>
        </w:rPr>
        <w:t>Solidaridad Latam</w:t>
      </w:r>
      <w:r w:rsidRPr="00CC15C7">
        <w:rPr>
          <w:rFonts w:cstheme="minorHAnsi"/>
          <w:noProof/>
          <w:lang w:val="es-HN"/>
        </w:rPr>
        <w:t>. Obtenido de Solidaridad Latam: https://solidaridadlatam.org/news/sector-cafetalero/</w:t>
      </w:r>
    </w:p>
    <w:p w14:paraId="51A88BB7" w14:textId="04E24A3A" w:rsidR="00132724" w:rsidRDefault="007C31C0" w:rsidP="006809DC">
      <w:pPr>
        <w:spacing w:after="0" w:line="360" w:lineRule="auto"/>
        <w:rPr>
          <w:rFonts w:asciiTheme="majorHAnsi" w:hAnsiTheme="majorHAnsi" w:cstheme="majorHAnsi"/>
          <w:b/>
          <w:bCs/>
          <w:color w:val="000000"/>
          <w:lang w:val="es-419"/>
        </w:rPr>
      </w:pPr>
      <w:r w:rsidRPr="00CC688F">
        <w:rPr>
          <w:rFonts w:asciiTheme="majorHAnsi" w:hAnsiTheme="majorHAnsi" w:cstheme="majorHAnsi"/>
          <w:b/>
          <w:bCs/>
          <w:color w:val="000000"/>
          <w:lang w:val="es-419"/>
        </w:rPr>
        <w:fldChar w:fldCharType="end"/>
      </w:r>
    </w:p>
    <w:p w14:paraId="41097FEA" w14:textId="27B97553" w:rsidR="00170CED" w:rsidRPr="00CC15C7" w:rsidRDefault="00170CED" w:rsidP="00170CED">
      <w:pPr>
        <w:spacing w:before="100" w:beforeAutospacing="1" w:after="100" w:afterAutospacing="1" w:line="240" w:lineRule="auto"/>
        <w:rPr>
          <w:rFonts w:eastAsia="Times New Roman" w:cstheme="minorHAnsi"/>
          <w:lang w:val="es-ES" w:eastAsia="es-ES"/>
        </w:rPr>
      </w:pPr>
      <w:r w:rsidRPr="00CC15C7">
        <w:rPr>
          <w:rFonts w:eastAsiaTheme="majorEastAsia" w:cstheme="minorHAnsi"/>
          <w:b/>
          <w:bCs/>
          <w:color w:val="2E74B5" w:themeColor="accent1" w:themeShade="BF"/>
          <w:sz w:val="28"/>
          <w:szCs w:val="28"/>
          <w:lang w:val="es-ES"/>
        </w:rPr>
        <w:t>Cómo citar este trabajo (Vancouver):</w:t>
      </w:r>
      <w:r w:rsidRPr="00170CED">
        <w:rPr>
          <w:rFonts w:ascii="Times New Roman" w:eastAsia="Times New Roman" w:hAnsi="Times New Roman" w:cs="Times New Roman"/>
          <w:sz w:val="24"/>
          <w:szCs w:val="24"/>
          <w:lang w:val="es-ES" w:eastAsia="es-ES"/>
        </w:rPr>
        <w:br/>
      </w:r>
      <w:r w:rsidRPr="00CC15C7">
        <w:rPr>
          <w:rFonts w:eastAsia="Times New Roman" w:cstheme="minorHAnsi"/>
          <w:lang w:val="es-ES" w:eastAsia="es-ES"/>
        </w:rPr>
        <w:t xml:space="preserve">Laínez Centeno JS, Flores Ramos LC, Larios García DR, Rodríguez Osorto SJ, Ortega Sevilla HA, Cubas Coello MA. </w:t>
      </w:r>
      <w:r w:rsidRPr="00CC15C7">
        <w:rPr>
          <w:rFonts w:eastAsia="Times New Roman" w:cstheme="minorHAnsi"/>
          <w:b/>
          <w:bCs/>
          <w:lang w:val="es-ES" w:eastAsia="es-ES"/>
        </w:rPr>
        <w:t>ANÁLISIS DE LOS DESAFÍOS ECONÓMICOS, REGULATORIOS Y LOGÍSTICOS PARA LAS PYMES EXPORTADORAS EN EL SECTOR CAFETALERO DE HONDURAS</w:t>
      </w:r>
      <w:r w:rsidRPr="00CC15C7">
        <w:rPr>
          <w:rFonts w:eastAsia="Times New Roman" w:cstheme="minorHAnsi"/>
          <w:lang w:val="es-ES" w:eastAsia="es-ES"/>
        </w:rPr>
        <w:t xml:space="preserve"> [resumen]. En: Vispo NS, editor. </w:t>
      </w:r>
      <w:r w:rsidRPr="00CC15C7">
        <w:rPr>
          <w:rFonts w:eastAsia="Times New Roman" w:cstheme="minorHAnsi"/>
          <w:i/>
          <w:iCs/>
          <w:lang w:val="es-ES" w:eastAsia="es-ES"/>
        </w:rPr>
        <w:t>Memorias del Congreso de Investigación y Posgrado UNAH 2024: Libro de resúmenes</w:t>
      </w:r>
      <w:r w:rsidRPr="00CC15C7">
        <w:rPr>
          <w:rFonts w:eastAsia="Times New Roman" w:cstheme="minorHAnsi"/>
          <w:lang w:val="es-ES" w:eastAsia="es-ES"/>
        </w:rPr>
        <w:t xml:space="preserve">. Madrid/Tegucigalpa: Clinical Biotec S.L.; Universidad Nacional Autónoma de Honduras; 2024. </w:t>
      </w:r>
      <w:proofErr w:type="spellStart"/>
      <w:r w:rsidR="00CC15C7" w:rsidRPr="00CC15C7">
        <w:rPr>
          <w:rFonts w:eastAsia="Times New Roman" w:cstheme="minorHAnsi"/>
          <w:lang w:val="es-ES" w:eastAsia="es-ES"/>
        </w:rPr>
        <w:t>doi</w:t>
      </w:r>
      <w:proofErr w:type="spellEnd"/>
      <w:r w:rsidR="00CC15C7" w:rsidRPr="00CC15C7">
        <w:rPr>
          <w:rFonts w:eastAsia="Times New Roman" w:cstheme="minorHAnsi"/>
          <w:lang w:val="es-ES" w:eastAsia="es-ES"/>
        </w:rPr>
        <w:t>: 10.70099/</w:t>
      </w:r>
      <w:proofErr w:type="spellStart"/>
      <w:r w:rsidR="00CC15C7" w:rsidRPr="00CC15C7">
        <w:rPr>
          <w:rFonts w:eastAsia="Times New Roman" w:cstheme="minorHAnsi"/>
          <w:lang w:val="es-ES" w:eastAsia="es-ES"/>
        </w:rPr>
        <w:t>cb</w:t>
      </w:r>
      <w:proofErr w:type="spellEnd"/>
      <w:r w:rsidR="00CC15C7" w:rsidRPr="00CC15C7">
        <w:rPr>
          <w:rFonts w:eastAsia="Times New Roman" w:cstheme="minorHAnsi"/>
          <w:lang w:val="es-ES" w:eastAsia="es-ES"/>
        </w:rPr>
        <w:t>/</w:t>
      </w:r>
      <w:proofErr w:type="spellStart"/>
      <w:r w:rsidR="00CC15C7" w:rsidRPr="00CC15C7">
        <w:rPr>
          <w:rFonts w:eastAsia="Times New Roman" w:cstheme="minorHAnsi"/>
          <w:lang w:val="es-ES" w:eastAsia="es-ES"/>
        </w:rPr>
        <w:t>unah</w:t>
      </w:r>
      <w:proofErr w:type="spellEnd"/>
      <w:r w:rsidR="00CC15C7" w:rsidRPr="00CC15C7">
        <w:rPr>
          <w:rFonts w:eastAsia="Times New Roman" w:cstheme="minorHAnsi"/>
          <w:lang w:val="es-ES" w:eastAsia="es-ES"/>
        </w:rPr>
        <w:t>/2024.mem</w:t>
      </w:r>
    </w:p>
    <w:p w14:paraId="247D0395" w14:textId="77777777" w:rsidR="00170CED" w:rsidRPr="00CC15C7" w:rsidRDefault="00170CED" w:rsidP="00170CED">
      <w:pPr>
        <w:spacing w:before="100" w:beforeAutospacing="1" w:after="100" w:afterAutospacing="1" w:line="240" w:lineRule="auto"/>
        <w:rPr>
          <w:rFonts w:eastAsia="Times New Roman" w:cstheme="minorHAnsi"/>
          <w:lang w:val="es-ES" w:eastAsia="es-ES"/>
        </w:rPr>
      </w:pPr>
      <w:r w:rsidRPr="00CC15C7">
        <w:rPr>
          <w:rFonts w:eastAsiaTheme="majorEastAsia" w:cstheme="minorHAnsi"/>
          <w:b/>
          <w:bCs/>
          <w:color w:val="2E74B5" w:themeColor="accent1" w:themeShade="BF"/>
          <w:sz w:val="28"/>
          <w:szCs w:val="28"/>
          <w:lang w:val="es-ES"/>
        </w:rPr>
        <w:t xml:space="preserve">ISBN del libro: </w:t>
      </w:r>
      <w:r w:rsidRPr="00CC15C7">
        <w:rPr>
          <w:rFonts w:eastAsia="Times New Roman" w:cstheme="minorHAnsi"/>
          <w:lang w:val="es-ES" w:eastAsia="es-ES"/>
        </w:rPr>
        <w:t>978-84-09-76685-7</w:t>
      </w:r>
    </w:p>
    <w:p w14:paraId="5A0E977F" w14:textId="77777777" w:rsidR="00170CED" w:rsidRPr="00391775" w:rsidRDefault="00170CED" w:rsidP="006809DC">
      <w:pPr>
        <w:spacing w:after="0" w:line="360" w:lineRule="auto"/>
        <w:rPr>
          <w:rFonts w:asciiTheme="majorHAnsi" w:hAnsiTheme="majorHAnsi" w:cstheme="majorHAnsi"/>
          <w:color w:val="000000"/>
          <w:lang w:val="es-419"/>
        </w:rPr>
      </w:pPr>
    </w:p>
    <w:sectPr w:rsidR="00170CED" w:rsidRPr="00391775" w:rsidSect="007D1029">
      <w:footerReference w:type="default" r:id="rId1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08E8" w14:textId="77777777" w:rsidR="00230B86" w:rsidRDefault="00230B86" w:rsidP="00F95B96">
      <w:pPr>
        <w:spacing w:after="0" w:line="240" w:lineRule="auto"/>
      </w:pPr>
      <w:r>
        <w:separator/>
      </w:r>
    </w:p>
  </w:endnote>
  <w:endnote w:type="continuationSeparator" w:id="0">
    <w:p w14:paraId="02516FBB" w14:textId="77777777" w:rsidR="00230B86" w:rsidRDefault="00230B86"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8A1" w14:textId="520C367C" w:rsidR="00150069" w:rsidRDefault="00150069" w:rsidP="00E82250">
    <w:pPr>
      <w:pStyle w:val="Piedepgina"/>
      <w:jc w:val="center"/>
    </w:pPr>
  </w:p>
  <w:p w14:paraId="18B4C131" w14:textId="20223651" w:rsidR="00FF69AB" w:rsidRDefault="00FF69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074C" w14:textId="3707B4CB" w:rsidR="00504FDC" w:rsidRDefault="00504FDC" w:rsidP="003A3BFC">
    <w:pPr>
      <w:pStyle w:val="Piedepgina"/>
      <w:jc w:val="center"/>
    </w:pPr>
  </w:p>
  <w:p w14:paraId="3874ACF3" w14:textId="63BFA617" w:rsidR="00504FDC" w:rsidRDefault="00504F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C750" w14:textId="77777777" w:rsidR="00230B86" w:rsidRDefault="00230B86" w:rsidP="00F95B96">
      <w:pPr>
        <w:spacing w:after="0" w:line="240" w:lineRule="auto"/>
      </w:pPr>
      <w:r>
        <w:separator/>
      </w:r>
    </w:p>
  </w:footnote>
  <w:footnote w:type="continuationSeparator" w:id="0">
    <w:p w14:paraId="1B5450A8" w14:textId="77777777" w:rsidR="00230B86" w:rsidRDefault="00230B86"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30EECFF4"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76ED0"/>
    <w:multiLevelType w:val="hybridMultilevel"/>
    <w:tmpl w:val="04BCFCB8"/>
    <w:lvl w:ilvl="0" w:tplc="318C14A2">
      <w:start w:val="1"/>
      <w:numFmt w:val="decimal"/>
      <w:lvlText w:val="%1."/>
      <w:lvlJc w:val="left"/>
      <w:pPr>
        <w:ind w:left="360" w:hanging="360"/>
      </w:pPr>
      <w:rPr>
        <w:rFonts w:hint="default"/>
        <w:b/>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2"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0564">
    <w:abstractNumId w:val="0"/>
  </w:num>
  <w:num w:numId="2" w16cid:durableId="1980261956">
    <w:abstractNumId w:val="4"/>
  </w:num>
  <w:num w:numId="3" w16cid:durableId="2102026344">
    <w:abstractNumId w:val="2"/>
  </w:num>
  <w:num w:numId="4" w16cid:durableId="1209024171">
    <w:abstractNumId w:val="3"/>
  </w:num>
  <w:num w:numId="5" w16cid:durableId="1959557902">
    <w:abstractNumId w:val="5"/>
  </w:num>
  <w:num w:numId="6" w16cid:durableId="147509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MjWxsDQ2NTCzMLdQ0lEKTi0uzszPAykwrgUAL3FU/ywAAAA="/>
  </w:docVars>
  <w:rsids>
    <w:rsidRoot w:val="00A94CC0"/>
    <w:rsid w:val="00000B0B"/>
    <w:rsid w:val="00014EF6"/>
    <w:rsid w:val="000452F6"/>
    <w:rsid w:val="00055F10"/>
    <w:rsid w:val="00076E89"/>
    <w:rsid w:val="0008504D"/>
    <w:rsid w:val="00085980"/>
    <w:rsid w:val="00087119"/>
    <w:rsid w:val="000B0C0D"/>
    <w:rsid w:val="000B11F2"/>
    <w:rsid w:val="000B27E3"/>
    <w:rsid w:val="000C3B8C"/>
    <w:rsid w:val="000C5C14"/>
    <w:rsid w:val="00115BD0"/>
    <w:rsid w:val="001164CE"/>
    <w:rsid w:val="00131E6B"/>
    <w:rsid w:val="00132724"/>
    <w:rsid w:val="00150069"/>
    <w:rsid w:val="00164338"/>
    <w:rsid w:val="00170CED"/>
    <w:rsid w:val="001C0326"/>
    <w:rsid w:val="001D22DC"/>
    <w:rsid w:val="00224431"/>
    <w:rsid w:val="002259D3"/>
    <w:rsid w:val="00227CE8"/>
    <w:rsid w:val="00230B86"/>
    <w:rsid w:val="00232CBE"/>
    <w:rsid w:val="00236494"/>
    <w:rsid w:val="00246790"/>
    <w:rsid w:val="002473A6"/>
    <w:rsid w:val="00253872"/>
    <w:rsid w:val="00272115"/>
    <w:rsid w:val="002A20B0"/>
    <w:rsid w:val="002B03C6"/>
    <w:rsid w:val="002B10CC"/>
    <w:rsid w:val="002C7834"/>
    <w:rsid w:val="00312FD2"/>
    <w:rsid w:val="003449E6"/>
    <w:rsid w:val="00345CA4"/>
    <w:rsid w:val="0035462D"/>
    <w:rsid w:val="00386440"/>
    <w:rsid w:val="0038730E"/>
    <w:rsid w:val="00391775"/>
    <w:rsid w:val="00397E88"/>
    <w:rsid w:val="003A3BFC"/>
    <w:rsid w:val="003B7201"/>
    <w:rsid w:val="003C4517"/>
    <w:rsid w:val="003F09B7"/>
    <w:rsid w:val="003F6CF1"/>
    <w:rsid w:val="00410D1D"/>
    <w:rsid w:val="00424914"/>
    <w:rsid w:val="00484E03"/>
    <w:rsid w:val="004B7E7E"/>
    <w:rsid w:val="004D0F93"/>
    <w:rsid w:val="004D42DB"/>
    <w:rsid w:val="004E75B7"/>
    <w:rsid w:val="00504FDC"/>
    <w:rsid w:val="005342C3"/>
    <w:rsid w:val="00541000"/>
    <w:rsid w:val="005525F4"/>
    <w:rsid w:val="005537D4"/>
    <w:rsid w:val="0058387D"/>
    <w:rsid w:val="00583924"/>
    <w:rsid w:val="005B256F"/>
    <w:rsid w:val="005B7336"/>
    <w:rsid w:val="005D2ADD"/>
    <w:rsid w:val="005F424F"/>
    <w:rsid w:val="005F4262"/>
    <w:rsid w:val="006149F7"/>
    <w:rsid w:val="00635AF9"/>
    <w:rsid w:val="00643D30"/>
    <w:rsid w:val="00665159"/>
    <w:rsid w:val="006809DC"/>
    <w:rsid w:val="006907D8"/>
    <w:rsid w:val="006A1CB8"/>
    <w:rsid w:val="006A3B15"/>
    <w:rsid w:val="006B0241"/>
    <w:rsid w:val="006B7AB7"/>
    <w:rsid w:val="006C0614"/>
    <w:rsid w:val="006E4D21"/>
    <w:rsid w:val="006F26D3"/>
    <w:rsid w:val="006F3CC3"/>
    <w:rsid w:val="006F5E2C"/>
    <w:rsid w:val="007551C1"/>
    <w:rsid w:val="00761FCF"/>
    <w:rsid w:val="007A61B4"/>
    <w:rsid w:val="007A65DD"/>
    <w:rsid w:val="007A66BA"/>
    <w:rsid w:val="007B6D0C"/>
    <w:rsid w:val="007C31C0"/>
    <w:rsid w:val="007D1029"/>
    <w:rsid w:val="007E270A"/>
    <w:rsid w:val="00801CE4"/>
    <w:rsid w:val="00802081"/>
    <w:rsid w:val="00802F41"/>
    <w:rsid w:val="0081349F"/>
    <w:rsid w:val="008170EF"/>
    <w:rsid w:val="00820261"/>
    <w:rsid w:val="0083320A"/>
    <w:rsid w:val="00855978"/>
    <w:rsid w:val="008814CF"/>
    <w:rsid w:val="008A40D1"/>
    <w:rsid w:val="008A7151"/>
    <w:rsid w:val="008D349A"/>
    <w:rsid w:val="009225BA"/>
    <w:rsid w:val="009508C3"/>
    <w:rsid w:val="0096312B"/>
    <w:rsid w:val="00982BF7"/>
    <w:rsid w:val="0098403D"/>
    <w:rsid w:val="00996415"/>
    <w:rsid w:val="009A6A95"/>
    <w:rsid w:val="009C6E73"/>
    <w:rsid w:val="009D0ADF"/>
    <w:rsid w:val="009D0F98"/>
    <w:rsid w:val="009D2E95"/>
    <w:rsid w:val="009D4322"/>
    <w:rsid w:val="009E0894"/>
    <w:rsid w:val="009F5B12"/>
    <w:rsid w:val="00A134FB"/>
    <w:rsid w:val="00A31D0E"/>
    <w:rsid w:val="00A41B83"/>
    <w:rsid w:val="00A4332B"/>
    <w:rsid w:val="00A72CF2"/>
    <w:rsid w:val="00A741B4"/>
    <w:rsid w:val="00A93CE5"/>
    <w:rsid w:val="00A94CC0"/>
    <w:rsid w:val="00AA05C3"/>
    <w:rsid w:val="00AE1290"/>
    <w:rsid w:val="00B158AF"/>
    <w:rsid w:val="00B3374E"/>
    <w:rsid w:val="00B55EA0"/>
    <w:rsid w:val="00BB1716"/>
    <w:rsid w:val="00BE65A1"/>
    <w:rsid w:val="00C10DE4"/>
    <w:rsid w:val="00C24EB7"/>
    <w:rsid w:val="00C37B4A"/>
    <w:rsid w:val="00C56243"/>
    <w:rsid w:val="00C61FBD"/>
    <w:rsid w:val="00C83646"/>
    <w:rsid w:val="00C911B4"/>
    <w:rsid w:val="00CC15C7"/>
    <w:rsid w:val="00CC688F"/>
    <w:rsid w:val="00CC7B03"/>
    <w:rsid w:val="00CD0D43"/>
    <w:rsid w:val="00CD3296"/>
    <w:rsid w:val="00CD75B0"/>
    <w:rsid w:val="00CF1C26"/>
    <w:rsid w:val="00D34E80"/>
    <w:rsid w:val="00D36B7E"/>
    <w:rsid w:val="00D42CA2"/>
    <w:rsid w:val="00D44B30"/>
    <w:rsid w:val="00D91EDD"/>
    <w:rsid w:val="00DA66AB"/>
    <w:rsid w:val="00DA6722"/>
    <w:rsid w:val="00DC1B4E"/>
    <w:rsid w:val="00DD7AB4"/>
    <w:rsid w:val="00DE1B16"/>
    <w:rsid w:val="00DE48AF"/>
    <w:rsid w:val="00DE7CE2"/>
    <w:rsid w:val="00E15387"/>
    <w:rsid w:val="00E30C7B"/>
    <w:rsid w:val="00E35D9B"/>
    <w:rsid w:val="00E6061E"/>
    <w:rsid w:val="00E626D8"/>
    <w:rsid w:val="00E82250"/>
    <w:rsid w:val="00E95B67"/>
    <w:rsid w:val="00EA5072"/>
    <w:rsid w:val="00ED3064"/>
    <w:rsid w:val="00EF422E"/>
    <w:rsid w:val="00F042C6"/>
    <w:rsid w:val="00F133F3"/>
    <w:rsid w:val="00F205F9"/>
    <w:rsid w:val="00F21C48"/>
    <w:rsid w:val="00F25192"/>
    <w:rsid w:val="00F7664B"/>
    <w:rsid w:val="00F95B96"/>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spacing w:before="100" w:after="200" w:line="276" w:lineRule="auto"/>
      <w:ind w:left="720"/>
      <w:contextualSpacing/>
    </w:pPr>
    <w:rPr>
      <w:rFonts w:eastAsiaTheme="minorEastAsia"/>
      <w:sz w:val="20"/>
      <w:szCs w:val="20"/>
    </w:r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rFonts w:eastAsiaTheme="minorEastAsia"/>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qFormat/>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paragraph" w:styleId="NormalWeb">
    <w:name w:val="Normal (Web)"/>
    <w:basedOn w:val="Normal"/>
    <w:uiPriority w:val="99"/>
    <w:unhideWhenUsed/>
    <w:rsid w:val="00AE1290"/>
    <w:pPr>
      <w:spacing w:before="100" w:beforeAutospacing="1" w:after="100" w:afterAutospacing="1" w:line="240" w:lineRule="auto"/>
      <w:jc w:val="center"/>
    </w:pPr>
    <w:rPr>
      <w:rFonts w:ascii="Times New Roman" w:eastAsia="Times New Roman" w:hAnsi="Times New Roman" w:cs="Times New Roman"/>
      <w:b/>
      <w:sz w:val="24"/>
      <w:szCs w:val="24"/>
      <w:lang w:val="es-HN" w:eastAsia="es-HN"/>
    </w:rPr>
  </w:style>
  <w:style w:type="character" w:styleId="Refdecomentario">
    <w:name w:val="annotation reference"/>
    <w:basedOn w:val="Fuentedeprrafopredeter"/>
    <w:uiPriority w:val="99"/>
    <w:semiHidden/>
    <w:unhideWhenUsed/>
    <w:rsid w:val="00DE7CE2"/>
    <w:rPr>
      <w:sz w:val="16"/>
      <w:szCs w:val="16"/>
    </w:rPr>
  </w:style>
  <w:style w:type="paragraph" w:styleId="Textocomentario">
    <w:name w:val="annotation text"/>
    <w:basedOn w:val="Normal"/>
    <w:link w:val="TextocomentarioCar"/>
    <w:uiPriority w:val="99"/>
    <w:unhideWhenUsed/>
    <w:rsid w:val="00DE7CE2"/>
    <w:pPr>
      <w:spacing w:line="240" w:lineRule="auto"/>
      <w:jc w:val="both"/>
    </w:pPr>
    <w:rPr>
      <w:rFonts w:ascii="Times New Roman" w:hAnsi="Times New Roman"/>
      <w:sz w:val="20"/>
      <w:szCs w:val="20"/>
      <w:lang w:val="es-419"/>
    </w:rPr>
  </w:style>
  <w:style w:type="character" w:customStyle="1" w:styleId="TextocomentarioCar">
    <w:name w:val="Texto comentario Car"/>
    <w:basedOn w:val="Fuentedeprrafopredeter"/>
    <w:link w:val="Textocomentario"/>
    <w:uiPriority w:val="99"/>
    <w:rsid w:val="00DE7CE2"/>
    <w:rPr>
      <w:rFonts w:ascii="Times New Roman" w:hAnsi="Times New Roman"/>
      <w:sz w:val="20"/>
      <w:szCs w:val="20"/>
      <w:lang w:val="es-419"/>
    </w:rPr>
  </w:style>
  <w:style w:type="paragraph" w:customStyle="1" w:styleId="paragraph">
    <w:name w:val="paragraph"/>
    <w:basedOn w:val="Normal"/>
    <w:rsid w:val="007B6D0C"/>
    <w:pPr>
      <w:spacing w:before="100" w:beforeAutospacing="1" w:after="100" w:afterAutospacing="1" w:line="240" w:lineRule="auto"/>
    </w:pPr>
    <w:rPr>
      <w:rFonts w:ascii="Times New Roman" w:eastAsia="Times New Roman" w:hAnsi="Times New Roman" w:cs="Times New Roman"/>
      <w:sz w:val="24"/>
      <w:szCs w:val="24"/>
      <w:lang w:val="es-HN" w:eastAsia="es-HN"/>
    </w:rPr>
  </w:style>
  <w:style w:type="character" w:customStyle="1" w:styleId="normaltextrun">
    <w:name w:val="normaltextrun"/>
    <w:basedOn w:val="Fuentedeprrafopredeter"/>
    <w:rsid w:val="007B6D0C"/>
  </w:style>
  <w:style w:type="character" w:customStyle="1" w:styleId="eop">
    <w:name w:val="eop"/>
    <w:basedOn w:val="Fuentedeprrafopredeter"/>
    <w:rsid w:val="007B6D0C"/>
  </w:style>
  <w:style w:type="paragraph" w:styleId="Bibliografa">
    <w:name w:val="Bibliography"/>
    <w:basedOn w:val="Normal"/>
    <w:next w:val="Normal"/>
    <w:uiPriority w:val="37"/>
    <w:unhideWhenUsed/>
    <w:rsid w:val="007C31C0"/>
  </w:style>
  <w:style w:type="character" w:styleId="Hipervnculo">
    <w:name w:val="Hyperlink"/>
    <w:basedOn w:val="Fuentedeprrafopredeter"/>
    <w:uiPriority w:val="99"/>
    <w:unhideWhenUsed/>
    <w:rsid w:val="00635AF9"/>
    <w:rPr>
      <w:color w:val="0563C1" w:themeColor="hyperlink"/>
      <w:u w:val="single"/>
    </w:rPr>
  </w:style>
  <w:style w:type="character" w:styleId="Mencinsinresolver">
    <w:name w:val="Unresolved Mention"/>
    <w:basedOn w:val="Fuentedeprrafopredeter"/>
    <w:uiPriority w:val="99"/>
    <w:semiHidden/>
    <w:unhideWhenUsed/>
    <w:rsid w:val="00635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91183">
      <w:bodyDiv w:val="1"/>
      <w:marLeft w:val="0"/>
      <w:marRight w:val="0"/>
      <w:marTop w:val="0"/>
      <w:marBottom w:val="0"/>
      <w:divBdr>
        <w:top w:val="none" w:sz="0" w:space="0" w:color="auto"/>
        <w:left w:val="none" w:sz="0" w:space="0" w:color="auto"/>
        <w:bottom w:val="none" w:sz="0" w:space="0" w:color="auto"/>
        <w:right w:val="none" w:sz="0" w:space="0" w:color="auto"/>
      </w:divBdr>
    </w:div>
    <w:div w:id="556740533">
      <w:bodyDiv w:val="1"/>
      <w:marLeft w:val="0"/>
      <w:marRight w:val="0"/>
      <w:marTop w:val="0"/>
      <w:marBottom w:val="0"/>
      <w:divBdr>
        <w:top w:val="none" w:sz="0" w:space="0" w:color="auto"/>
        <w:left w:val="none" w:sz="0" w:space="0" w:color="auto"/>
        <w:bottom w:val="none" w:sz="0" w:space="0" w:color="auto"/>
        <w:right w:val="none" w:sz="0" w:space="0" w:color="auto"/>
      </w:divBdr>
    </w:div>
    <w:div w:id="593591703">
      <w:bodyDiv w:val="1"/>
      <w:marLeft w:val="0"/>
      <w:marRight w:val="0"/>
      <w:marTop w:val="0"/>
      <w:marBottom w:val="0"/>
      <w:divBdr>
        <w:top w:val="none" w:sz="0" w:space="0" w:color="auto"/>
        <w:left w:val="none" w:sz="0" w:space="0" w:color="auto"/>
        <w:bottom w:val="none" w:sz="0" w:space="0" w:color="auto"/>
        <w:right w:val="none" w:sz="0" w:space="0" w:color="auto"/>
      </w:divBdr>
    </w:div>
    <w:div w:id="644315642">
      <w:bodyDiv w:val="1"/>
      <w:marLeft w:val="0"/>
      <w:marRight w:val="0"/>
      <w:marTop w:val="0"/>
      <w:marBottom w:val="0"/>
      <w:divBdr>
        <w:top w:val="none" w:sz="0" w:space="0" w:color="auto"/>
        <w:left w:val="none" w:sz="0" w:space="0" w:color="auto"/>
        <w:bottom w:val="none" w:sz="0" w:space="0" w:color="auto"/>
        <w:right w:val="none" w:sz="0" w:space="0" w:color="auto"/>
      </w:divBdr>
    </w:div>
    <w:div w:id="668993848">
      <w:bodyDiv w:val="1"/>
      <w:marLeft w:val="0"/>
      <w:marRight w:val="0"/>
      <w:marTop w:val="0"/>
      <w:marBottom w:val="0"/>
      <w:divBdr>
        <w:top w:val="none" w:sz="0" w:space="0" w:color="auto"/>
        <w:left w:val="none" w:sz="0" w:space="0" w:color="auto"/>
        <w:bottom w:val="none" w:sz="0" w:space="0" w:color="auto"/>
        <w:right w:val="none" w:sz="0" w:space="0" w:color="auto"/>
      </w:divBdr>
    </w:div>
    <w:div w:id="767509803">
      <w:bodyDiv w:val="1"/>
      <w:marLeft w:val="0"/>
      <w:marRight w:val="0"/>
      <w:marTop w:val="0"/>
      <w:marBottom w:val="0"/>
      <w:divBdr>
        <w:top w:val="none" w:sz="0" w:space="0" w:color="auto"/>
        <w:left w:val="none" w:sz="0" w:space="0" w:color="auto"/>
        <w:bottom w:val="none" w:sz="0" w:space="0" w:color="auto"/>
        <w:right w:val="none" w:sz="0" w:space="0" w:color="auto"/>
      </w:divBdr>
    </w:div>
    <w:div w:id="857892568">
      <w:bodyDiv w:val="1"/>
      <w:marLeft w:val="0"/>
      <w:marRight w:val="0"/>
      <w:marTop w:val="0"/>
      <w:marBottom w:val="0"/>
      <w:divBdr>
        <w:top w:val="none" w:sz="0" w:space="0" w:color="auto"/>
        <w:left w:val="none" w:sz="0" w:space="0" w:color="auto"/>
        <w:bottom w:val="none" w:sz="0" w:space="0" w:color="auto"/>
        <w:right w:val="none" w:sz="0" w:space="0" w:color="auto"/>
      </w:divBdr>
    </w:div>
    <w:div w:id="862137662">
      <w:bodyDiv w:val="1"/>
      <w:marLeft w:val="0"/>
      <w:marRight w:val="0"/>
      <w:marTop w:val="0"/>
      <w:marBottom w:val="0"/>
      <w:divBdr>
        <w:top w:val="none" w:sz="0" w:space="0" w:color="auto"/>
        <w:left w:val="none" w:sz="0" w:space="0" w:color="auto"/>
        <w:bottom w:val="none" w:sz="0" w:space="0" w:color="auto"/>
        <w:right w:val="none" w:sz="0" w:space="0" w:color="auto"/>
      </w:divBdr>
    </w:div>
    <w:div w:id="888227699">
      <w:bodyDiv w:val="1"/>
      <w:marLeft w:val="0"/>
      <w:marRight w:val="0"/>
      <w:marTop w:val="0"/>
      <w:marBottom w:val="0"/>
      <w:divBdr>
        <w:top w:val="none" w:sz="0" w:space="0" w:color="auto"/>
        <w:left w:val="none" w:sz="0" w:space="0" w:color="auto"/>
        <w:bottom w:val="none" w:sz="0" w:space="0" w:color="auto"/>
        <w:right w:val="none" w:sz="0" w:space="0" w:color="auto"/>
      </w:divBdr>
    </w:div>
    <w:div w:id="914127690">
      <w:bodyDiv w:val="1"/>
      <w:marLeft w:val="0"/>
      <w:marRight w:val="0"/>
      <w:marTop w:val="0"/>
      <w:marBottom w:val="0"/>
      <w:divBdr>
        <w:top w:val="none" w:sz="0" w:space="0" w:color="auto"/>
        <w:left w:val="none" w:sz="0" w:space="0" w:color="auto"/>
        <w:bottom w:val="none" w:sz="0" w:space="0" w:color="auto"/>
        <w:right w:val="none" w:sz="0" w:space="0" w:color="auto"/>
      </w:divBdr>
    </w:div>
    <w:div w:id="948587224">
      <w:bodyDiv w:val="1"/>
      <w:marLeft w:val="0"/>
      <w:marRight w:val="0"/>
      <w:marTop w:val="0"/>
      <w:marBottom w:val="0"/>
      <w:divBdr>
        <w:top w:val="none" w:sz="0" w:space="0" w:color="auto"/>
        <w:left w:val="none" w:sz="0" w:space="0" w:color="auto"/>
        <w:bottom w:val="none" w:sz="0" w:space="0" w:color="auto"/>
        <w:right w:val="none" w:sz="0" w:space="0" w:color="auto"/>
      </w:divBdr>
    </w:div>
    <w:div w:id="978847074">
      <w:bodyDiv w:val="1"/>
      <w:marLeft w:val="0"/>
      <w:marRight w:val="0"/>
      <w:marTop w:val="0"/>
      <w:marBottom w:val="0"/>
      <w:divBdr>
        <w:top w:val="none" w:sz="0" w:space="0" w:color="auto"/>
        <w:left w:val="none" w:sz="0" w:space="0" w:color="auto"/>
        <w:bottom w:val="none" w:sz="0" w:space="0" w:color="auto"/>
        <w:right w:val="none" w:sz="0" w:space="0" w:color="auto"/>
      </w:divBdr>
    </w:div>
    <w:div w:id="1052847088">
      <w:bodyDiv w:val="1"/>
      <w:marLeft w:val="0"/>
      <w:marRight w:val="0"/>
      <w:marTop w:val="0"/>
      <w:marBottom w:val="0"/>
      <w:divBdr>
        <w:top w:val="none" w:sz="0" w:space="0" w:color="auto"/>
        <w:left w:val="none" w:sz="0" w:space="0" w:color="auto"/>
        <w:bottom w:val="none" w:sz="0" w:space="0" w:color="auto"/>
        <w:right w:val="none" w:sz="0" w:space="0" w:color="auto"/>
      </w:divBdr>
    </w:div>
    <w:div w:id="1056471052">
      <w:bodyDiv w:val="1"/>
      <w:marLeft w:val="0"/>
      <w:marRight w:val="0"/>
      <w:marTop w:val="0"/>
      <w:marBottom w:val="0"/>
      <w:divBdr>
        <w:top w:val="none" w:sz="0" w:space="0" w:color="auto"/>
        <w:left w:val="none" w:sz="0" w:space="0" w:color="auto"/>
        <w:bottom w:val="none" w:sz="0" w:space="0" w:color="auto"/>
        <w:right w:val="none" w:sz="0" w:space="0" w:color="auto"/>
      </w:divBdr>
    </w:div>
    <w:div w:id="1101726489">
      <w:bodyDiv w:val="1"/>
      <w:marLeft w:val="0"/>
      <w:marRight w:val="0"/>
      <w:marTop w:val="0"/>
      <w:marBottom w:val="0"/>
      <w:divBdr>
        <w:top w:val="none" w:sz="0" w:space="0" w:color="auto"/>
        <w:left w:val="none" w:sz="0" w:space="0" w:color="auto"/>
        <w:bottom w:val="none" w:sz="0" w:space="0" w:color="auto"/>
        <w:right w:val="none" w:sz="0" w:space="0" w:color="auto"/>
      </w:divBdr>
    </w:div>
    <w:div w:id="1271857994">
      <w:bodyDiv w:val="1"/>
      <w:marLeft w:val="0"/>
      <w:marRight w:val="0"/>
      <w:marTop w:val="0"/>
      <w:marBottom w:val="0"/>
      <w:divBdr>
        <w:top w:val="none" w:sz="0" w:space="0" w:color="auto"/>
        <w:left w:val="none" w:sz="0" w:space="0" w:color="auto"/>
        <w:bottom w:val="none" w:sz="0" w:space="0" w:color="auto"/>
        <w:right w:val="none" w:sz="0" w:space="0" w:color="auto"/>
      </w:divBdr>
    </w:div>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 w:id="1361469967">
      <w:bodyDiv w:val="1"/>
      <w:marLeft w:val="0"/>
      <w:marRight w:val="0"/>
      <w:marTop w:val="0"/>
      <w:marBottom w:val="0"/>
      <w:divBdr>
        <w:top w:val="none" w:sz="0" w:space="0" w:color="auto"/>
        <w:left w:val="none" w:sz="0" w:space="0" w:color="auto"/>
        <w:bottom w:val="none" w:sz="0" w:space="0" w:color="auto"/>
        <w:right w:val="none" w:sz="0" w:space="0" w:color="auto"/>
      </w:divBdr>
    </w:div>
    <w:div w:id="1363171016">
      <w:bodyDiv w:val="1"/>
      <w:marLeft w:val="0"/>
      <w:marRight w:val="0"/>
      <w:marTop w:val="0"/>
      <w:marBottom w:val="0"/>
      <w:divBdr>
        <w:top w:val="none" w:sz="0" w:space="0" w:color="auto"/>
        <w:left w:val="none" w:sz="0" w:space="0" w:color="auto"/>
        <w:bottom w:val="none" w:sz="0" w:space="0" w:color="auto"/>
        <w:right w:val="none" w:sz="0" w:space="0" w:color="auto"/>
      </w:divBdr>
    </w:div>
    <w:div w:id="1388796790">
      <w:bodyDiv w:val="1"/>
      <w:marLeft w:val="0"/>
      <w:marRight w:val="0"/>
      <w:marTop w:val="0"/>
      <w:marBottom w:val="0"/>
      <w:divBdr>
        <w:top w:val="none" w:sz="0" w:space="0" w:color="auto"/>
        <w:left w:val="none" w:sz="0" w:space="0" w:color="auto"/>
        <w:bottom w:val="none" w:sz="0" w:space="0" w:color="auto"/>
        <w:right w:val="none" w:sz="0" w:space="0" w:color="auto"/>
      </w:divBdr>
    </w:div>
    <w:div w:id="1401564141">
      <w:bodyDiv w:val="1"/>
      <w:marLeft w:val="0"/>
      <w:marRight w:val="0"/>
      <w:marTop w:val="0"/>
      <w:marBottom w:val="0"/>
      <w:divBdr>
        <w:top w:val="none" w:sz="0" w:space="0" w:color="auto"/>
        <w:left w:val="none" w:sz="0" w:space="0" w:color="auto"/>
        <w:bottom w:val="none" w:sz="0" w:space="0" w:color="auto"/>
        <w:right w:val="none" w:sz="0" w:space="0" w:color="auto"/>
      </w:divBdr>
    </w:div>
    <w:div w:id="1452088707">
      <w:bodyDiv w:val="1"/>
      <w:marLeft w:val="0"/>
      <w:marRight w:val="0"/>
      <w:marTop w:val="0"/>
      <w:marBottom w:val="0"/>
      <w:divBdr>
        <w:top w:val="none" w:sz="0" w:space="0" w:color="auto"/>
        <w:left w:val="none" w:sz="0" w:space="0" w:color="auto"/>
        <w:bottom w:val="none" w:sz="0" w:space="0" w:color="auto"/>
        <w:right w:val="none" w:sz="0" w:space="0" w:color="auto"/>
      </w:divBdr>
    </w:div>
    <w:div w:id="1458790023">
      <w:bodyDiv w:val="1"/>
      <w:marLeft w:val="0"/>
      <w:marRight w:val="0"/>
      <w:marTop w:val="0"/>
      <w:marBottom w:val="0"/>
      <w:divBdr>
        <w:top w:val="none" w:sz="0" w:space="0" w:color="auto"/>
        <w:left w:val="none" w:sz="0" w:space="0" w:color="auto"/>
        <w:bottom w:val="none" w:sz="0" w:space="0" w:color="auto"/>
        <w:right w:val="none" w:sz="0" w:space="0" w:color="auto"/>
      </w:divBdr>
    </w:div>
    <w:div w:id="1520007981">
      <w:bodyDiv w:val="1"/>
      <w:marLeft w:val="0"/>
      <w:marRight w:val="0"/>
      <w:marTop w:val="0"/>
      <w:marBottom w:val="0"/>
      <w:divBdr>
        <w:top w:val="none" w:sz="0" w:space="0" w:color="auto"/>
        <w:left w:val="none" w:sz="0" w:space="0" w:color="auto"/>
        <w:bottom w:val="none" w:sz="0" w:space="0" w:color="auto"/>
        <w:right w:val="none" w:sz="0" w:space="0" w:color="auto"/>
      </w:divBdr>
    </w:div>
    <w:div w:id="1534616885">
      <w:bodyDiv w:val="1"/>
      <w:marLeft w:val="0"/>
      <w:marRight w:val="0"/>
      <w:marTop w:val="0"/>
      <w:marBottom w:val="0"/>
      <w:divBdr>
        <w:top w:val="none" w:sz="0" w:space="0" w:color="auto"/>
        <w:left w:val="none" w:sz="0" w:space="0" w:color="auto"/>
        <w:bottom w:val="none" w:sz="0" w:space="0" w:color="auto"/>
        <w:right w:val="none" w:sz="0" w:space="0" w:color="auto"/>
      </w:divBdr>
    </w:div>
    <w:div w:id="1592229742">
      <w:bodyDiv w:val="1"/>
      <w:marLeft w:val="0"/>
      <w:marRight w:val="0"/>
      <w:marTop w:val="0"/>
      <w:marBottom w:val="0"/>
      <w:divBdr>
        <w:top w:val="none" w:sz="0" w:space="0" w:color="auto"/>
        <w:left w:val="none" w:sz="0" w:space="0" w:color="auto"/>
        <w:bottom w:val="none" w:sz="0" w:space="0" w:color="auto"/>
        <w:right w:val="none" w:sz="0" w:space="0" w:color="auto"/>
      </w:divBdr>
    </w:div>
    <w:div w:id="1663971269">
      <w:bodyDiv w:val="1"/>
      <w:marLeft w:val="0"/>
      <w:marRight w:val="0"/>
      <w:marTop w:val="0"/>
      <w:marBottom w:val="0"/>
      <w:divBdr>
        <w:top w:val="none" w:sz="0" w:space="0" w:color="auto"/>
        <w:left w:val="none" w:sz="0" w:space="0" w:color="auto"/>
        <w:bottom w:val="none" w:sz="0" w:space="0" w:color="auto"/>
        <w:right w:val="none" w:sz="0" w:space="0" w:color="auto"/>
      </w:divBdr>
    </w:div>
    <w:div w:id="1670136271">
      <w:bodyDiv w:val="1"/>
      <w:marLeft w:val="0"/>
      <w:marRight w:val="0"/>
      <w:marTop w:val="0"/>
      <w:marBottom w:val="0"/>
      <w:divBdr>
        <w:top w:val="none" w:sz="0" w:space="0" w:color="auto"/>
        <w:left w:val="none" w:sz="0" w:space="0" w:color="auto"/>
        <w:bottom w:val="none" w:sz="0" w:space="0" w:color="auto"/>
        <w:right w:val="none" w:sz="0" w:space="0" w:color="auto"/>
      </w:divBdr>
    </w:div>
    <w:div w:id="1700473164">
      <w:bodyDiv w:val="1"/>
      <w:marLeft w:val="0"/>
      <w:marRight w:val="0"/>
      <w:marTop w:val="0"/>
      <w:marBottom w:val="0"/>
      <w:divBdr>
        <w:top w:val="none" w:sz="0" w:space="0" w:color="auto"/>
        <w:left w:val="none" w:sz="0" w:space="0" w:color="auto"/>
        <w:bottom w:val="none" w:sz="0" w:space="0" w:color="auto"/>
        <w:right w:val="none" w:sz="0" w:space="0" w:color="auto"/>
      </w:divBdr>
    </w:div>
    <w:div w:id="1707363615">
      <w:bodyDiv w:val="1"/>
      <w:marLeft w:val="0"/>
      <w:marRight w:val="0"/>
      <w:marTop w:val="0"/>
      <w:marBottom w:val="0"/>
      <w:divBdr>
        <w:top w:val="none" w:sz="0" w:space="0" w:color="auto"/>
        <w:left w:val="none" w:sz="0" w:space="0" w:color="auto"/>
        <w:bottom w:val="none" w:sz="0" w:space="0" w:color="auto"/>
        <w:right w:val="none" w:sz="0" w:space="0" w:color="auto"/>
      </w:divBdr>
    </w:div>
    <w:div w:id="1819959223">
      <w:bodyDiv w:val="1"/>
      <w:marLeft w:val="0"/>
      <w:marRight w:val="0"/>
      <w:marTop w:val="0"/>
      <w:marBottom w:val="0"/>
      <w:divBdr>
        <w:top w:val="none" w:sz="0" w:space="0" w:color="auto"/>
        <w:left w:val="none" w:sz="0" w:space="0" w:color="auto"/>
        <w:bottom w:val="none" w:sz="0" w:space="0" w:color="auto"/>
        <w:right w:val="none" w:sz="0" w:space="0" w:color="auto"/>
      </w:divBdr>
    </w:div>
    <w:div w:id="1831166585">
      <w:bodyDiv w:val="1"/>
      <w:marLeft w:val="0"/>
      <w:marRight w:val="0"/>
      <w:marTop w:val="0"/>
      <w:marBottom w:val="0"/>
      <w:divBdr>
        <w:top w:val="none" w:sz="0" w:space="0" w:color="auto"/>
        <w:left w:val="none" w:sz="0" w:space="0" w:color="auto"/>
        <w:bottom w:val="none" w:sz="0" w:space="0" w:color="auto"/>
        <w:right w:val="none" w:sz="0" w:space="0" w:color="auto"/>
      </w:divBdr>
    </w:div>
    <w:div w:id="1962952409">
      <w:bodyDiv w:val="1"/>
      <w:marLeft w:val="0"/>
      <w:marRight w:val="0"/>
      <w:marTop w:val="0"/>
      <w:marBottom w:val="0"/>
      <w:divBdr>
        <w:top w:val="none" w:sz="0" w:space="0" w:color="auto"/>
        <w:left w:val="none" w:sz="0" w:space="0" w:color="auto"/>
        <w:bottom w:val="none" w:sz="0" w:space="0" w:color="auto"/>
        <w:right w:val="none" w:sz="0" w:space="0" w:color="auto"/>
      </w:divBdr>
    </w:div>
    <w:div w:id="1998924558">
      <w:bodyDiv w:val="1"/>
      <w:marLeft w:val="0"/>
      <w:marRight w:val="0"/>
      <w:marTop w:val="0"/>
      <w:marBottom w:val="0"/>
      <w:divBdr>
        <w:top w:val="none" w:sz="0" w:space="0" w:color="auto"/>
        <w:left w:val="none" w:sz="0" w:space="0" w:color="auto"/>
        <w:bottom w:val="none" w:sz="0" w:space="0" w:color="auto"/>
        <w:right w:val="none" w:sz="0" w:space="0" w:color="auto"/>
      </w:divBdr>
    </w:div>
    <w:div w:id="2011591521">
      <w:bodyDiv w:val="1"/>
      <w:marLeft w:val="0"/>
      <w:marRight w:val="0"/>
      <w:marTop w:val="0"/>
      <w:marBottom w:val="0"/>
      <w:divBdr>
        <w:top w:val="none" w:sz="0" w:space="0" w:color="auto"/>
        <w:left w:val="none" w:sz="0" w:space="0" w:color="auto"/>
        <w:bottom w:val="none" w:sz="0" w:space="0" w:color="auto"/>
        <w:right w:val="none" w:sz="0" w:space="0" w:color="auto"/>
      </w:divBdr>
    </w:div>
    <w:div w:id="2038044260">
      <w:bodyDiv w:val="1"/>
      <w:marLeft w:val="0"/>
      <w:marRight w:val="0"/>
      <w:marTop w:val="0"/>
      <w:marBottom w:val="0"/>
      <w:divBdr>
        <w:top w:val="none" w:sz="0" w:space="0" w:color="auto"/>
        <w:left w:val="none" w:sz="0" w:space="0" w:color="auto"/>
        <w:bottom w:val="none" w:sz="0" w:space="0" w:color="auto"/>
        <w:right w:val="none" w:sz="0" w:space="0" w:color="auto"/>
      </w:divBdr>
    </w:div>
    <w:div w:id="2044406002">
      <w:bodyDiv w:val="1"/>
      <w:marLeft w:val="0"/>
      <w:marRight w:val="0"/>
      <w:marTop w:val="0"/>
      <w:marBottom w:val="0"/>
      <w:divBdr>
        <w:top w:val="none" w:sz="0" w:space="0" w:color="auto"/>
        <w:left w:val="none" w:sz="0" w:space="0" w:color="auto"/>
        <w:bottom w:val="none" w:sz="0" w:space="0" w:color="auto"/>
        <w:right w:val="none" w:sz="0" w:space="0" w:color="auto"/>
      </w:divBdr>
    </w:div>
    <w:div w:id="2053796932">
      <w:bodyDiv w:val="1"/>
      <w:marLeft w:val="0"/>
      <w:marRight w:val="0"/>
      <w:marTop w:val="0"/>
      <w:marBottom w:val="0"/>
      <w:divBdr>
        <w:top w:val="none" w:sz="0" w:space="0" w:color="auto"/>
        <w:left w:val="none" w:sz="0" w:space="0" w:color="auto"/>
        <w:bottom w:val="none" w:sz="0" w:space="0" w:color="auto"/>
        <w:right w:val="none" w:sz="0" w:space="0" w:color="auto"/>
      </w:divBdr>
    </w:div>
    <w:div w:id="212372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h.lainez@unah.h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berick.cubas@unah.h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heysell.ortega@unah.hn"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samhar.rodriguez@unah.hn" TargetMode="External"/><Relationship Id="rId4" Type="http://schemas.openxmlformats.org/officeDocument/2006/relationships/settings" Target="settings.xml"/><Relationship Id="rId9" Type="http://schemas.openxmlformats.org/officeDocument/2006/relationships/hyperlink" Target="mailto:lcfloresr@unah.hn"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IHC22</b:Tag>
    <b:SourceType>InternetSite</b:SourceType>
    <b:Guid>{51D7D24A-D0C1-4FD0-A1D2-39AD160452F5}</b:Guid>
    <b:Author>
      <b:Author>
        <b:Corporate>IHCAFE</b:Corporate>
      </b:Author>
    </b:Author>
    <b:Title>Taza de excelencia</b:Title>
    <b:Year>2022</b:Year>
    <b:URL>https://www.ihcafe.hn/taza-de-excelencia/</b:URL>
    <b:RefOrder>1</b:RefOrder>
  </b:Source>
  <b:Source>
    <b:Tag>Hon24</b:Tag>
    <b:SourceType>InternetSite</b:SourceType>
    <b:Guid>{339DCBDA-57E1-4D25-9F23-E1AF8971DFDB}</b:Guid>
    <b:Author>
      <b:Author>
        <b:Corporate>Honduras Tips</b:Corporate>
      </b:Author>
    </b:Author>
    <b:Title>IV Festival del Puro y el Café: Celebrando la excelencia del tabaco y café hondureño</b:Title>
    <b:Year>2024</b:Year>
    <b:Month>mayo</b:Month>
    <b:URL>https://www.hondurastips.hn/2024/05/21/iv-festival-del-puro-y-el-cafe-celebrando-la-excelencia-del-tabaco-y-cafe-hond/</b:URL>
    <b:RefOrder>2</b:RefOrder>
  </b:Source>
  <b:Source>
    <b:Tag>Wor22</b:Tag>
    <b:SourceType>DocumentFromInternetSite</b:SourceType>
    <b:Guid>{55FC822B-8473-4346-8CFB-BDDB753B1A3B}</b:Guid>
    <b:Title>CREANDO MERCADOS EN HONDURAS</b:Title>
    <b:Year>2022</b:Year>
    <b:Month>Marzo</b:Month>
    <b:URL>https://www.ifc.org/content/dam/ifc/doc/mgrt/cpsd-honduras-es.pdf</b:URL>
    <b:Author>
      <b:Author>
        <b:Corporate>International Finance Corporation</b:Corporate>
      </b:Author>
    </b:Author>
    <b:InternetSiteTitle>"Fomentar el Desarrollo del Sector Privado para una Economía Resiliente e Inclusiva"</b:InternetSiteTitle>
    <b:RefOrder>3</b:RefOrder>
  </b:Source>
  <b:Source>
    <b:Tag>Ric</b:Tag>
    <b:SourceType>InternetSite</b:SourceType>
    <b:Guid>{154D6C0F-5A30-4AF3-BAC7-3322C46903EB}</b:Guid>
    <b:Author>
      <b:Author>
        <b:NameList>
          <b:Person>
            <b:Last>Monge</b:Last>
            <b:First>Ricardo</b:First>
          </b:Person>
        </b:NameList>
      </b:Author>
    </b:Author>
    <b:Title>CEPAL</b:Title>
    <b:InternetSiteTitle>Innovar para la expprtación en las PYMES de Centroamerica y República Dominicana</b:InternetSiteTitle>
    <b:URL>https://repositorio.cepal.org/server/api/core/bitstreams/93395390-13c2-4fdb-bbd2-217b4ae536bf/content</b:URL>
    <b:Year>2019</b:Year>
    <b:RefOrder>4</b:RefOrder>
  </b:Source>
  <b:Source>
    <b:Tag>IHC23</b:Tag>
    <b:SourceType>InternetSite</b:SourceType>
    <b:Guid>{D1935C56-4C59-4E3A-8C1E-955A85651839}</b:Guid>
    <b:Author>
      <b:Author>
        <b:Corporate>IHCAFE</b:Corporate>
      </b:Author>
    </b:Author>
    <b:Title>IHCAFE</b:Title>
    <b:InternetSiteTitle>Exportaciones Café de Honduras</b:InternetSiteTitle>
    <b:Year>2023</b:Year>
    <b:URL>https://www.ihcafe.hn/exportaciones/</b:URL>
    <b:RefOrder>5</b:RefOrder>
  </b:Source>
  <b:Source>
    <b:Tag>CBI21</b:Tag>
    <b:SourceType>DocumentFromInternetSite</b:SourceType>
    <b:Guid>{88163B74-7D73-4B3B-BFB0-52DD610D3D78}</b:Guid>
    <b:Author>
      <b:Author>
        <b:Corporate>CBI</b:Corporate>
      </b:Author>
    </b:Author>
    <b:Title>Manual de exportación: Honduras</b:Title>
    <b:Year>2021</b:Year>
    <b:Month>Diciembre</b:Month>
    <b:URL>https://mujeresencafehn.org/wp-content/uploads/2022/02/CBI-Manual-de-exportacion-Honduras-December-2021-2.pdf</b:URL>
    <b:RefOrder>6</b:RefOrder>
  </b:Source>
  <b:Source>
    <b:Tag>INE24</b:Tag>
    <b:SourceType>DocumentFromInternetSite</b:SourceType>
    <b:Guid>{FEDF2CAD-9D5B-457F-97D3-B93693BABCBC}</b:Guid>
    <b:Author>
      <b:Author>
        <b:Corporate>INE</b:Corporate>
      </b:Author>
    </b:Author>
    <b:Title>Comportamiento de las importaciones y exportaciones de café 2019 -2023</b:Title>
    <b:Year>2024</b:Year>
    <b:Month>Febrero</b:Month>
    <b:URL>https://ine.gob.hn/v4/2024/02/02/comportamiento-de-las-importaciones-y-exportaciones-de-cafe-2019-2023/</b:URL>
    <b:RefOrder>16</b:RefOrder>
  </b:Source>
  <b:Source>
    <b:Tag>BCI22</b:Tag>
    <b:SourceType>InternetSite</b:SourceType>
    <b:Guid>{2B86F862-2353-4676-91DE-6ABE240C939A}</b:Guid>
    <b:Author>
      <b:Author>
        <b:Corporate>BCIE</b:Corporate>
      </b:Author>
    </b:Author>
    <b:Title>Banco Centroamericano de Integración Económica</b:Title>
    <b:Year>2022</b:Year>
    <b:URL>https://www.bcie.org/novedades/noticias/articulo/bcie-celebra-a-las-micro-pequenas-y-medianas-empresas-en-su-dia-apoyandoles-en-la-proteccion-de-mas-de-76-mil-empleos-en-la-region#:~:text=Tegucigalpa%2C%2027%20de%20junio%20de,16%25%20peque%C3%B1as%20y%20m</b:URL>
    <b:RefOrder>7</b:RefOrder>
  </b:Source>
  <b:Source>
    <b:Tag>Ada76</b:Tag>
    <b:SourceType>DocumentFromInternetSite</b:SourceType>
    <b:Guid>{053993CF-CF9B-41A9-8A3B-C5AA7E1AF4B8}</b:Guid>
    <b:Author>
      <b:Author>
        <b:NameList>
          <b:Person>
            <b:Last>Smith</b:Last>
            <b:First>Adam</b:First>
          </b:Person>
        </b:NameList>
      </b:Author>
    </b:Author>
    <b:Title>Hubspot</b:Title>
    <b:InternetSiteTitle>Ventaja absoluta: qué es, características y ejemplos</b:InternetSiteTitle>
    <b:Year>1776</b:Year>
    <b:URL>https://blog.hubspot.es/marketing/que-es-ventaja-absoluta</b:URL>
    <b:RefOrder>8</b:RefOrder>
  </b:Source>
  <b:Source>
    <b:Tag>EFE23</b:Tag>
    <b:SourceType>InternetSite</b:SourceType>
    <b:Guid>{19507C53-F0E1-438F-8345-B398A940A7AD}</b:Guid>
    <b:Title>www.swissinfo.ch</b:Title>
    <b:Year>2023</b:Year>
    <b:Author>
      <b:Author>
        <b:Corporate>EFE</b:Corporate>
      </b:Author>
    </b:Author>
    <b:Month>Febrero</b:Month>
    <b:URL>https://www.swissinfo.ch/spa/la-crisis-clim%C3%A1tica-y-bajos-precios-afectan-la-producci%C3%B3n-de-caf%C3%A9-en-honduras/48251086</b:URL>
    <b:RefOrder>9</b:RefOrder>
  </b:Source>
  <b:Source>
    <b:Tag>Ray66</b:Tag>
    <b:SourceType>DocumentFromInternetSite</b:SourceType>
    <b:Guid>{4DFF9B2B-F3CC-47B3-B2A9-F66EDCEA4235}</b:Guid>
    <b:Author>
      <b:Author>
        <b:NameList>
          <b:Person>
            <b:Last>Vernon</b:Last>
            <b:First>Raymong</b:First>
          </b:Person>
        </b:NameList>
      </b:Author>
    </b:Author>
    <b:Title>Legiscomex</b:Title>
    <b:InternetSiteTitle>Teoría del Ciclo de Vida del Producto</b:InternetSiteTitle>
    <b:Year>1966</b:Year>
    <b:URL>https://www.legiscomex.com/informacion-universidades-abc-del-comercio-internacional/teoria-ciclo-vida-producto-descripcion</b:URL>
    <b:RefOrder>10</b:RefOrder>
  </b:Source>
  <b:Source>
    <b:Tag>Fra13</b:Tag>
    <b:SourceType>DocumentFromInternetSite</b:SourceType>
    <b:Guid>{A6242A74-A732-4B65-9BBA-800CB562455F}</b:Guid>
    <b:Title>es.slideshare.net</b:Title>
    <b:Year>2013</b:Year>
    <b:Month>Noviembre</b:Month>
    <b:Day>3</b:Day>
    <b:URL>https://es.slideshare.net/slideshow/la-crisis-del-caf-en-honduras-los-productores-generan-riqueza-y-administran-pobreza/27873751</b:URL>
    <b:Author>
      <b:Author>
        <b:NameList>
          <b:Person>
            <b:Last>Moratalla</b:Last>
            <b:First>Francisco</b:First>
            <b:Middle>José Tomás</b:Middle>
          </b:Person>
        </b:NameList>
      </b:Author>
    </b:Author>
    <b:RefOrder>11</b:RefOrder>
  </b:Source>
  <b:Source>
    <b:Tag>Sec24</b:Tag>
    <b:SourceType>InternetSite</b:SourceType>
    <b:Guid>{9DE3BA1B-BE31-44B8-8C73-A0F2B62D9651}</b:Guid>
    <b:Title>sde.gob.hn</b:Title>
    <b:Year>2024</b:Year>
    <b:Month>julio</b:Month>
    <b:Day>1</b:Day>
    <b:URL>https://sde.gob.hn/2024/07/01/cafe-de-honduras-continua-posicionandose-como-un-origen-clave-para-la-industria-europea-del-cafe/</b:URL>
    <b:Author>
      <b:Author>
        <b:Corporate>Secretaría de Desarrollo Económico de Honduras</b:Corporate>
      </b:Author>
    </b:Author>
    <b:RefOrder>12</b:RefOrder>
  </b:Source>
  <b:Source>
    <b:Tag>Mar21</b:Tag>
    <b:SourceType>DocumentFromInternetSite</b:SourceType>
    <b:Guid>{940B27B5-D0E7-4780-8FC2-21A801ACBFE6}</b:Guid>
    <b:Author>
      <b:Author>
        <b:NameList>
          <b:Person>
            <b:Last>Leal</b:Last>
            <b:First>María</b:First>
            <b:Middle>Eugenia de la Rosa</b:Middle>
          </b:Person>
        </b:NameList>
      </b:Author>
    </b:Author>
    <b:Title>Trascender</b:Title>
    <b:InternetSiteTitle>El enfoque de sostenibilidad en las teorías organizacionales </b:InternetSiteTitle>
    <b:Year>2021</b:Year>
    <b:URL>https://www.scielo.org.mx/pdf/tcg/v6n17/2448-6388-tracender-17-87.pdf</b:URL>
    <b:RefOrder>13</b:RefOrder>
  </b:Source>
  <b:Source>
    <b:Tag>Zap24</b:Tag>
    <b:SourceType>InternetSite</b:SourceType>
    <b:Guid>{0964A414-3B1D-4DBF-A40B-A168C10DF4C4}</b:Guid>
    <b:Author>
      <b:Author>
        <b:NameList>
          <b:Person>
            <b:Last>Zapata</b:Last>
            <b:First>Diana</b:First>
          </b:Person>
        </b:NameList>
      </b:Author>
    </b:Author>
    <b:Title>Solidaridad Latam</b:Title>
    <b:InternetSiteTitle>Solidaridad Latam</b:InternetSiteTitle>
    <b:Year>2024</b:Year>
    <b:Month>Julio</b:Month>
    <b:Day>2</b:Day>
    <b:URL>https://solidaridadlatam.org/news/sector-cafetalero/</b:URL>
    <b:ShortTitle>Impulso a la sostenibilidad en el sector cafetalero: Experiencia de Solidaridad - Solidaridad LatAM</b:ShortTitle>
    <b:RefOrder>14</b:RefOrder>
  </b:Source>
  <b:Source>
    <b:Tag>IFC22</b:Tag>
    <b:SourceType>DocumentFromInternetSite</b:SourceType>
    <b:Guid>{D2857515-B73E-469A-A249-C5128508A575}</b:Guid>
    <b:Author>
      <b:Author>
        <b:NameList>
          <b:Person>
            <b:Last>(IFC)</b:Last>
            <b:First>International</b:First>
            <b:Middle>Finance Corporation</b:Middle>
          </b:Person>
          <b:Person>
            <b:First>Banco Mundial</b:First>
          </b:Person>
        </b:NameList>
      </b:Author>
    </b:Author>
    <b:Title>“Diagnóstico del sector privado del país Creando Mercados en Honduras”</b:Title>
    <b:Year>2022</b:Year>
    <b:Month>Marzo</b:Month>
    <b:URL>https://www.ifc.org/content/dam/ifc/doc/mgrt/cpsd-honduras-es.pdf</b:URL>
    <b:RefOrder>15</b:RefOrder>
  </b:Source>
  <b:Source>
    <b:Tag>Sec241</b:Tag>
    <b:SourceType>InternetSite</b:SourceType>
    <b:Guid>{9EC6893F-BCE9-471E-8DEF-DD943FC10FEC}</b:Guid>
    <b:Author>
      <b:Author>
        <b:Corporate>Secretaría de Desarrollo Económico en Honduras</b:Corporate>
      </b:Author>
    </b:Author>
    <b:Title>SDE</b:Title>
    <b:InternetSiteTitle>Directorio de Exportadores de Honduras</b:InternetSiteTitle>
    <b:Year>2024</b:Year>
    <b:URL>https://sde.gob.hn/wp-content/uploads/2024/07/Directorio-de-Exportadores-de-Honduras-Espanol.pdf</b:URL>
    <b:RefOrder>17</b:RefOrder>
  </b:Source>
  <b:Source>
    <b:Tag>Beh08</b:Tag>
    <b:SourceType>DocumentFromInternetSite</b:SourceType>
    <b:Guid>{1D1BAB46-C937-4BB4-B8CC-CACDBC8154CE}</b:Guid>
    <b:Title>Studocu</b:Title>
    <b:InternetSiteTitle>Metodología de la Investigación</b:InternetSiteTitle>
    <b:Year>2008</b:Year>
    <b:URL>https://www.studocu.com/es-mx/document/universidad-la-concordia-mexico/gestion-del-talento-humano/behar-daniel-2008-metodologia-de-la-investigacion/13857524</b:URL>
    <b:Author>
      <b:Author>
        <b:NameList>
          <b:Person>
            <b:Last>Behar</b:Last>
            <b:First>Daniel</b:First>
          </b:Person>
        </b:NameList>
      </b:Author>
    </b:Author>
    <b:RefOrder>18</b:RefOrder>
  </b:Source>
  <b:Source>
    <b:Tag>Fra09</b:Tag>
    <b:SourceType>DocumentFromInternetSite</b:SourceType>
    <b:Guid>{AAED6B34-655E-4BEB-B703-1279648D1563}</b:Guid>
    <b:Author>
      <b:Author>
        <b:NameList>
          <b:Person>
            <b:Last>Harms</b:Last>
            <b:First>Francisco</b:First>
            <b:Middle>López Herrera &amp; Héctor Salas</b:Middle>
          </b:Person>
        </b:NameList>
      </b:Author>
    </b:Author>
    <b:Title>Scielo</b:Title>
    <b:InternetSiteTitle>INVESTIGACIÓN CUALITATIVA EN ADMINISTRACIÓN</b:InternetSiteTitle>
    <b:Year>2009</b:Year>
    <b:URL>https://www.scielo.cl/scielo.php?script=sci_arttext&amp;pid=S0717-554X2009000200004</b:URL>
    <b:RefOrder>19</b:RefOrder>
  </b:Source>
  <b:Source>
    <b:Tag>Dor19</b:Tag>
    <b:SourceType>InternetSite</b:SourceType>
    <b:Guid>{7BEB12A6-3970-45D7-8A6F-AE3567F56DE6}</b:Guid>
    <b:Author>
      <b:Author>
        <b:NameList>
          <b:Person>
            <b:Last>Guillen</b:Last>
            <b:First>Doris</b:First>
            <b:Middle>Fuster</b:Middle>
          </b:Person>
        </b:NameList>
      </b:Author>
    </b:Author>
    <b:Title>Revistas Usil </b:Title>
    <b:InternetSiteTitle>Investigación cualitativa: Método fenomenológico hermenéutico</b:InternetSiteTitle>
    <b:Year>2019</b:Year>
    <b:URL>https://revistas.usil.edu.pe/index.php/pyr/article/view/267/615</b:URL>
    <b:RefOrder>20</b:RefOrder>
  </b:Source>
  <b:Source>
    <b:Tag>Nar21</b:Tag>
    <b:SourceType>DocumentFromInternetSite</b:SourceType>
    <b:Guid>{01C2B4CC-91A7-40E3-A07D-3DDD1B0D0368}</b:Guid>
    <b:Author>
      <b:Author>
        <b:NameList>
          <b:Person>
            <b:Last>Sanguino</b:Last>
            <b:First>Narciso</b:First>
            <b:Middle>Castillo</b:Middle>
          </b:Person>
        </b:NameList>
      </b:Author>
    </b:Author>
    <b:Title>Revista Latinoamericana de Metodología de la investigación social </b:Title>
    <b:InternetSiteTitle>Fenomenología como método de investigación cualitativa: preguntas desde la práctica investigativa</b:InternetSiteTitle>
    <b:Year>2021</b:Year>
    <b:URL>http://www.relmis.com.ar/ojs/index.php/relmis/article/view/fenomenologia_como_metodo/167</b:URL>
    <b:RefOrder>21</b:RefOrder>
  </b:Source>
  <b:Source>
    <b:Tag>ATL24</b:Tag>
    <b:SourceType>DocumentFromInternetSite</b:SourceType>
    <b:Guid>{C3D892EA-3595-4C69-AA35-F9C6C7ECFAE6}</b:Guid>
    <b:Author>
      <b:Author>
        <b:Corporate>ATLAS</b:Corporate>
      </b:Author>
    </b:Author>
    <b:Title>ATLAS.ti Scientific Software Development GmbH</b:Title>
    <b:InternetSiteTitle>Guía definitiva de la investigación cualitativa - Parte 2: Tratamiento de datos cualitativos</b:InternetSiteTitle>
    <b:URL>https://atlasti.com/es/guias/guia-investigacion-cualitativa-parte-2/investigacion-fenomenologica</b:URL>
    <b:YearAccessed>2024</b:YearAccessed>
    <b:Year>2024</b:Year>
    <b:RefOrder>22</b:RefOrder>
  </b:Source>
  <b:Source>
    <b:Tag>And23</b:Tag>
    <b:SourceType>InternetSite</b:SourceType>
    <b:Guid>{55115243-C8DF-45CF-AE37-0F9E284461E1}</b:Guid>
    <b:Title>Question Pro</b:Title>
    <b:InternetSiteTitle>Muestreo intencional. Características y ejemplos</b:InternetSiteTitle>
    <b:Year>2023</b:Year>
    <b:URL>https://www.questionpro.com/blog/es/muestreo-intencional/</b:URL>
    <b:Author>
      <b:Author>
        <b:NameList>
          <b:Person>
            <b:Last>Parra</b:Last>
            <b:First>Andrea</b:First>
          </b:Person>
        </b:NameList>
      </b:Author>
    </b:Author>
    <b:RefOrder>23</b:RefOrder>
  </b:Source>
  <b:Source>
    <b:Tag>Cri23</b:Tag>
    <b:SourceType>InternetSite</b:SourceType>
    <b:Guid>{9183C9C4-CCA8-43E3-888C-EAF59FDD7F57}</b:Guid>
    <b:Author>
      <b:Author>
        <b:NameList>
          <b:Person>
            <b:Last>Ortega</b:Last>
            <b:First>Cristina</b:First>
          </b:Person>
        </b:NameList>
      </b:Author>
    </b:Author>
    <b:Title>¿Qué es una entrevista estructurada, semiestructurada y no estructurada?</b:Title>
    <b:InternetSiteTitle>Question Pro </b:InternetSiteTitle>
    <b:Year>2023</b:Year>
    <b:URL>https://www.questionpro.com/blog/es/entrevista-estucturada-y-no-estructurada/</b:URL>
    <b:RefOrder>24</b:RefOrder>
  </b:Source>
  <b:Source>
    <b:Tag>Pie22</b:Tag>
    <b:SourceType>InternetSite</b:SourceType>
    <b:Guid>{01E951A5-8F1D-4050-973F-D85EB4191BE5}</b:Guid>
    <b:Author>
      <b:Author>
        <b:NameList>
          <b:Person>
            <b:Last>Schwab</b:Last>
            <b:First>Pierre-Nicolas</b:First>
          </b:Person>
        </b:NameList>
      </b:Author>
    </b:Author>
    <b:Title>Into the Minds</b:Title>
    <b:InternetSiteTitle>Guión de entrevista: ejemplos, métodos y consejos para su preparación</b:InternetSiteTitle>
    <b:Year>2022</b:Year>
    <b:URL>https://www.intotheminds.com/blog/es/guion-entrevista/</b:URL>
    <b:RefOrder>25</b:RefOrder>
  </b:Source>
  <b:Source>
    <b:Tag>Tus22</b:Tag>
    <b:SourceType>InternetSite</b:SourceType>
    <b:Guid>{12FDDF5C-FE4D-4F61-95F8-16282F2CF1C5}</b:Guid>
    <b:Author>
      <b:Author>
        <b:Corporate>Trabajos Universitarios</b:Corporate>
      </b:Author>
    </b:Author>
    <b:InternetSiteTitle>Fuentes primarias y secundarias: qué son, diferencias y ejemplos</b:InternetSiteTitle>
    <b:Year>2022</b:Year>
    <b:URL>https://tustrabajosuniversitarios.com/fuentes-primarias-y-secundarias-que-son-diferencias-y-ejemplos/</b:URL>
    <b:RefOrder>26</b:RefOrder>
  </b:Source>
  <b:Source>
    <b:Tag>Gra12</b:Tag>
    <b:SourceType>DocumentFromInternetSite</b:SourceType>
    <b:Guid>{D2990A35-D44B-442C-B20F-18816B66A989}</b:Guid>
    <b:Author>
      <b:Author>
        <b:NameList>
          <b:Person>
            <b:Last>Gibbs</b:Last>
            <b:First>Graham</b:First>
          </b:Person>
        </b:NameList>
      </b:Author>
    </b:Author>
    <b:Title>Ebooks</b:Title>
    <b:InternetSiteTitle>El análisis de datos cualitativos en Investigación Cualitativa</b:InternetSiteTitle>
    <b:Year>2012</b:Year>
    <b:URL>https://books.google.es/books?hl=es&amp;lr=&amp;id=9pkjEAAAQBAJ&amp;oi=fnd&amp;pg=PT11&amp;dq=an%C3%A1lisis+de+datos+cualitativos&amp;ots=YbBVNAqLWj&amp;sig=AwyLQ5sv_hl96Ma-GtY2mpFsx3U#v=onepage&amp;q=an%C3%A1lisis%20de%20datos%20cualitativos&amp;f=false</b:URL>
    <b:RefOrder>27</b:RefOrder>
  </b:Source>
  <b:Source>
    <b:Tag>Son15</b:Tag>
    <b:SourceType>DocumentFromInternetSite</b:SourceType>
    <b:Guid>{06935E11-E964-4544-992B-A0E36DC32FDF}</b:Guid>
    <b:Author>
      <b:Author>
        <b:NameList>
          <b:Person>
            <b:Last>Aguilar</b:Last>
            <b:First>Sonia</b:First>
          </b:Person>
          <b:Person>
            <b:Last>Barroso</b:Last>
            <b:First>Julio</b:First>
          </b:Person>
        </b:NameList>
      </b:Author>
    </b:Author>
    <b:Title>La Triangulación de Datos como Estrategia de Investigación Educativa</b:Title>
    <b:Year>2015</b:Year>
    <b:URL>https://www.redalyc.org/pdf/368/36841180005.pdf</b:URL>
    <b:RefOrder>28</b:RefOrder>
  </b:Source>
  <b:Source>
    <b:Tag>Mar12</b:Tag>
    <b:SourceType>DocumentFromInternetSite</b:SourceType>
    <b:Guid>{FD39B4FE-733C-4D87-96B5-DA013C47AE6A}</b:Guid>
    <b:Author>
      <b:Author>
        <b:NameList>
          <b:Person>
            <b:Last>Mieles</b:Last>
            <b:First>María</b:First>
          </b:Person>
          <b:Person>
            <b:Last>Tonon</b:Last>
            <b:First>Graciela</b:First>
          </b:Person>
          <b:Person>
            <b:Last>al.</b:Last>
            <b:First>et</b:First>
          </b:Person>
        </b:NameList>
      </b:Author>
    </b:Author>
    <b:Title>Investigación cualitativa: el análisis temático para el tratamiento de la información desde el enfoque de la fenomenología social</b:Title>
    <b:Year>2012</b:Year>
    <b:URL>https://www.redalyc.org/pdf/791/79125420009.pdf</b:URL>
    <b:RefOrder>29</b:RefOrder>
  </b:Source>
  <b:Source>
    <b:Tag>CEA16</b:Tag>
    <b:SourceType>DocumentFromInternetSite</b:SourceType>
    <b:Guid>{F8F43D04-F4FC-4455-B8E7-7A0C6113CE8D}</b:Guid>
    <b:Author>
      <b:Author>
        <b:Corporate>CEAT</b:Corporate>
      </b:Author>
    </b:Author>
    <b:Title> Congreso de Economía, Administración y Tecnología</b:Title>
    <b:InternetSiteTitle>Análisis de las variaciones de exportaciones de Café en Honduras a Partir de la Volatilidad de Precios en los mercados Internacionales</b:InternetSiteTitle>
    <b:Year>2016</b:Year>
    <b:Month>Noviembre</b:Month>
    <b:Day>15-17</b:Day>
    <b:URL>https://ceat.unah.edu.hn/assets/CEAT2016/417-TC.pdf</b:URL>
    <b:RefOrder>30</b:RefOrder>
  </b:Source>
  <b:Source>
    <b:Tag>Pan22</b:Tag>
    <b:SourceType>DocumentFromInternetSite</b:SourceType>
    <b:Guid>{619B2904-1453-4C94-AF51-398BF0861D60}</b:Guid>
    <b:Author>
      <b:Author>
        <b:NameList>
          <b:Person>
            <b:Last>Panos Varangis</b:Last>
            <b:First>Paul</b:First>
            <b:Middle>Siegel, Bryan Lewin Y Daniele Giovannucci</b:Middle>
          </b:Person>
        </b:NameList>
      </b:Author>
    </b:Author>
    <b:Title>La crisis cafetalera: Efectos y estrategias para hacerle frente</b:Title>
    <b:Year>2022</b:Year>
    <b:URL>https://federaciondecafeteros.org/static/files/4.crisiscafetaleraefectos.pdf</b:URL>
    <b:RefOrder>31</b:RefOrder>
  </b:Source>
</b:Sources>
</file>

<file path=customXml/itemProps1.xml><?xml version="1.0" encoding="utf-8"?>
<ds:datastoreItem xmlns:ds="http://schemas.openxmlformats.org/officeDocument/2006/customXml" ds:itemID="{91E5EE3C-5897-4931-A9A9-C35CE894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6339</Words>
  <Characters>34868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4</cp:revision>
  <dcterms:created xsi:type="dcterms:W3CDTF">2025-06-17T09:54:00Z</dcterms:created>
  <dcterms:modified xsi:type="dcterms:W3CDTF">2025-10-29T18:54:00Z</dcterms:modified>
</cp:coreProperties>
</file>