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6440" w14:textId="1B427656" w:rsidR="00D74728" w:rsidRDefault="00D74728" w:rsidP="006469CB">
      <w:pPr>
        <w:pStyle w:val="Textoindependiente"/>
        <w:ind w:left="4910"/>
        <w:jc w:val="both"/>
        <w:rPr>
          <w:rFonts w:ascii="Arial"/>
          <w:b/>
          <w:sz w:val="28"/>
        </w:rPr>
      </w:pPr>
    </w:p>
    <w:p w14:paraId="01F76441" w14:textId="77777777" w:rsidR="00D74728" w:rsidRDefault="00D74728">
      <w:pPr>
        <w:pStyle w:val="Textoindependiente"/>
        <w:spacing w:before="2"/>
        <w:ind w:left="0"/>
        <w:rPr>
          <w:rFonts w:ascii="Arial"/>
          <w:b/>
          <w:sz w:val="16"/>
        </w:rPr>
      </w:pPr>
    </w:p>
    <w:p w14:paraId="01F76442" w14:textId="5655DE4C" w:rsidR="00D74728" w:rsidRPr="00783432" w:rsidRDefault="00EA151D" w:rsidP="00EA151D">
      <w:pPr>
        <w:pStyle w:val="Ttulo"/>
        <w:spacing w:line="384" w:lineRule="auto"/>
        <w:ind w:left="1418" w:right="1990"/>
        <w:jc w:val="left"/>
        <w:rPr>
          <w:rFonts w:asciiTheme="minorHAnsi" w:eastAsiaTheme="majorEastAsia" w:hAnsiTheme="minorHAnsi" w:cstheme="minorHAnsi"/>
          <w:color w:val="365F91" w:themeColor="accent1" w:themeShade="BF"/>
        </w:rPr>
      </w:pPr>
      <w:r w:rsidRPr="00783432">
        <w:rPr>
          <w:rFonts w:asciiTheme="minorHAnsi" w:eastAsiaTheme="majorEastAsia" w:hAnsiTheme="minorHAnsi" w:cstheme="minorHAnsi"/>
          <w:color w:val="365F91" w:themeColor="accent1" w:themeShade="BF"/>
        </w:rPr>
        <w:t>EL PLAN DE GESTIÓN DE DATOS: PROPUESTA DE BUENA PRÁCTICA PARA ASEGURAR LA INTEGRIDAD, ACCESIBILIDAD Y REUTILIZACIÓN DE DATOS DE INVESTIGACIÓN</w:t>
      </w:r>
    </w:p>
    <w:p w14:paraId="64375515" w14:textId="2798143B" w:rsidR="00EA151D" w:rsidRPr="00783432" w:rsidRDefault="00EA151D" w:rsidP="00EA151D">
      <w:pPr>
        <w:pStyle w:val="Ttulo1"/>
        <w:spacing w:line="381" w:lineRule="auto"/>
        <w:ind w:left="1440" w:right="8804" w:firstLine="0"/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</w:pPr>
      <w:r w:rsidRPr="00783432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 xml:space="preserve">Pablo </w:t>
      </w:r>
      <w:proofErr w:type="spellStart"/>
      <w:r w:rsidRPr="00783432">
        <w:rPr>
          <w:rFonts w:asciiTheme="minorHAnsi" w:eastAsiaTheme="majorEastAsia" w:hAnsiTheme="minorHAnsi" w:cstheme="minorHAnsi"/>
          <w:color w:val="4F81BD" w:themeColor="accent1"/>
          <w:sz w:val="26"/>
          <w:szCs w:val="26"/>
        </w:rPr>
        <w:t>Yup</w:t>
      </w:r>
      <w:proofErr w:type="spellEnd"/>
    </w:p>
    <w:p w14:paraId="39C7E2CB" w14:textId="77777777" w:rsidR="00EA151D" w:rsidRPr="00EA151D" w:rsidRDefault="00EA151D" w:rsidP="00EA151D">
      <w:pPr>
        <w:pStyle w:val="Textoindependiente"/>
        <w:spacing w:line="267" w:lineRule="exact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</w:pPr>
      <w:r w:rsidRPr="00EA151D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Universidad Nacional Autónoma de Honduras (Honduras). </w:t>
      </w:r>
      <w:hyperlink r:id="rId5">
        <w:r w:rsidRPr="00EA151D">
          <w:rPr>
            <w:rFonts w:ascii="Times New Roman" w:eastAsia="Times New Roman" w:hAnsi="Times New Roman" w:cs="Times New Roman"/>
            <w:b/>
            <w:bCs/>
            <w:i/>
            <w:color w:val="4F81BD" w:themeColor="accent1"/>
            <w:sz w:val="20"/>
            <w:szCs w:val="26"/>
          </w:rPr>
          <w:t>pablo.yup@unah.edu.hn</w:t>
        </w:r>
      </w:hyperlink>
    </w:p>
    <w:p w14:paraId="708B35B3" w14:textId="77777777" w:rsidR="00EA151D" w:rsidRDefault="00EA151D" w:rsidP="00EA151D">
      <w:pPr>
        <w:spacing w:before="1"/>
        <w:ind w:left="1440"/>
        <w:rPr>
          <w:sz w:val="18"/>
        </w:rPr>
      </w:pPr>
      <w:r w:rsidRPr="00EA151D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</w:rPr>
        <w:t xml:space="preserve">ORCID: </w:t>
      </w:r>
      <w:hyperlink r:id="rId6">
        <w:r w:rsidRPr="00EA151D">
          <w:rPr>
            <w:rFonts w:ascii="Times New Roman" w:eastAsia="Times New Roman" w:hAnsi="Times New Roman" w:cs="Times New Roman"/>
            <w:b/>
            <w:bCs/>
            <w:i/>
            <w:color w:val="4F81BD" w:themeColor="accent1"/>
            <w:sz w:val="20"/>
            <w:szCs w:val="26"/>
          </w:rPr>
          <w:t>https://orcid.org/0000-0002-8470-3365</w:t>
        </w:r>
      </w:hyperlink>
    </w:p>
    <w:p w14:paraId="3ADF4ED3" w14:textId="77777777" w:rsidR="00FA746D" w:rsidRDefault="00FA746D">
      <w:pPr>
        <w:pStyle w:val="Ttulo"/>
        <w:spacing w:line="384" w:lineRule="auto"/>
        <w:ind w:left="1994" w:right="1990"/>
      </w:pPr>
    </w:p>
    <w:p w14:paraId="76D621B2" w14:textId="4EF750EF" w:rsidR="00EA151D" w:rsidRPr="00783432" w:rsidRDefault="00EA151D">
      <w:pPr>
        <w:pStyle w:val="Textoindependiente"/>
        <w:spacing w:line="360" w:lineRule="auto"/>
        <w:ind w:right="1468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78343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RESUMEN</w:t>
      </w:r>
    </w:p>
    <w:p w14:paraId="01F76446" w14:textId="0D5CB65C" w:rsidR="00D74728" w:rsidRPr="00783432" w:rsidRDefault="000D2AE9">
      <w:pPr>
        <w:pStyle w:val="Textoindependiente"/>
        <w:spacing w:line="360" w:lineRule="auto"/>
        <w:ind w:right="1468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spacing w:val="-1"/>
        </w:rPr>
        <w:t xml:space="preserve">En la </w:t>
      </w:r>
      <w:r w:rsidRPr="00783432">
        <w:rPr>
          <w:rFonts w:asciiTheme="minorHAnsi" w:hAnsiTheme="minorHAnsi" w:cstheme="minorHAnsi"/>
        </w:rPr>
        <w:t>era de la ciencia abierta y de entornos de investigación cada vez más orientados a 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datos, los planes de gestión de datos (PGD) se han convertido en un pilar crucial para la integridad 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eficiencia en la investigación académica. En los institutos de investigación, la gestión inadecuada de datos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puede resultar en la pérdida de información valiosa, dificultar la reproducibilidad de los estudios y limitar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 capacidad para realizar análisis y colaboraciones efectivas. La metodología utilizada en este estudio es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 tipo documental, descriptivo y exploratorio.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 pregunta de investigación se centró en ¿Cuáles son los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componentes clave que suelen incluirse en un Plan de Gestión de Datos? Entre los resultados más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destacados se identifican las estrategias exitosas para la elaboración de PGD y las áreas de mejora en las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prácticas actuales del Instituto. Las principales conclusiones destacan que una gestión de datos bien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estructurada no solo optimiza los recursos y procesos de investigación, sino que también refuerza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calidad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 confianza 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resultados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científicos.</w:t>
      </w:r>
    </w:p>
    <w:p w14:paraId="01F76447" w14:textId="77777777" w:rsidR="00D74728" w:rsidRPr="00783432" w:rsidRDefault="000D2AE9">
      <w:pPr>
        <w:pStyle w:val="Textoindependiente"/>
        <w:spacing w:before="158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b/>
          <w:w w:val="95"/>
        </w:rPr>
        <w:t>Palabras</w:t>
      </w:r>
      <w:r w:rsidRPr="00783432">
        <w:rPr>
          <w:rFonts w:asciiTheme="minorHAnsi" w:hAnsiTheme="minorHAnsi" w:cstheme="minorHAnsi"/>
          <w:b/>
          <w:spacing w:val="-8"/>
          <w:w w:val="95"/>
        </w:rPr>
        <w:t xml:space="preserve"> </w:t>
      </w:r>
      <w:r w:rsidRPr="00783432">
        <w:rPr>
          <w:rFonts w:asciiTheme="minorHAnsi" w:hAnsiTheme="minorHAnsi" w:cstheme="minorHAnsi"/>
          <w:b/>
          <w:w w:val="95"/>
        </w:rPr>
        <w:t>Clave:</w:t>
      </w:r>
      <w:r w:rsidRPr="00783432">
        <w:rPr>
          <w:rFonts w:asciiTheme="minorHAnsi" w:hAnsiTheme="minorHAnsi" w:cstheme="minorHAnsi"/>
          <w:b/>
          <w:spacing w:val="45"/>
          <w:w w:val="95"/>
        </w:rPr>
        <w:t xml:space="preserve"> </w:t>
      </w:r>
      <w:r w:rsidRPr="00783432">
        <w:rPr>
          <w:rFonts w:asciiTheme="minorHAnsi" w:hAnsiTheme="minorHAnsi" w:cstheme="minorHAnsi"/>
          <w:w w:val="95"/>
        </w:rPr>
        <w:t>Plan</w:t>
      </w:r>
      <w:r w:rsidRPr="00783432">
        <w:rPr>
          <w:rFonts w:asciiTheme="minorHAnsi" w:hAnsiTheme="minorHAnsi" w:cstheme="minorHAnsi"/>
          <w:spacing w:val="2"/>
          <w:w w:val="95"/>
        </w:rPr>
        <w:t xml:space="preserve"> </w:t>
      </w:r>
      <w:r w:rsidRPr="00783432">
        <w:rPr>
          <w:rFonts w:asciiTheme="minorHAnsi" w:hAnsiTheme="minorHAnsi" w:cstheme="minorHAnsi"/>
          <w:w w:val="95"/>
        </w:rPr>
        <w:t>de</w:t>
      </w:r>
      <w:r w:rsidRPr="00783432">
        <w:rPr>
          <w:rFonts w:asciiTheme="minorHAnsi" w:hAnsiTheme="minorHAnsi" w:cstheme="minorHAnsi"/>
          <w:spacing w:val="3"/>
          <w:w w:val="95"/>
        </w:rPr>
        <w:t xml:space="preserve"> </w:t>
      </w:r>
      <w:r w:rsidRPr="00783432">
        <w:rPr>
          <w:rFonts w:asciiTheme="minorHAnsi" w:hAnsiTheme="minorHAnsi" w:cstheme="minorHAnsi"/>
          <w:w w:val="95"/>
        </w:rPr>
        <w:t>gestión</w:t>
      </w:r>
      <w:r w:rsidRPr="00783432">
        <w:rPr>
          <w:rFonts w:asciiTheme="minorHAnsi" w:hAnsiTheme="minorHAnsi" w:cstheme="minorHAnsi"/>
          <w:spacing w:val="2"/>
          <w:w w:val="95"/>
        </w:rPr>
        <w:t xml:space="preserve"> </w:t>
      </w:r>
      <w:r w:rsidRPr="00783432">
        <w:rPr>
          <w:rFonts w:asciiTheme="minorHAnsi" w:hAnsiTheme="minorHAnsi" w:cstheme="minorHAnsi"/>
          <w:w w:val="95"/>
        </w:rPr>
        <w:t>de</w:t>
      </w:r>
      <w:r w:rsidRPr="00783432">
        <w:rPr>
          <w:rFonts w:asciiTheme="minorHAnsi" w:hAnsiTheme="minorHAnsi" w:cstheme="minorHAnsi"/>
          <w:spacing w:val="3"/>
          <w:w w:val="95"/>
        </w:rPr>
        <w:t xml:space="preserve"> </w:t>
      </w:r>
      <w:r w:rsidRPr="00783432">
        <w:rPr>
          <w:rFonts w:asciiTheme="minorHAnsi" w:hAnsiTheme="minorHAnsi" w:cstheme="minorHAnsi"/>
          <w:w w:val="95"/>
        </w:rPr>
        <w:t>datos, datos</w:t>
      </w:r>
      <w:r w:rsidRPr="00783432">
        <w:rPr>
          <w:rFonts w:asciiTheme="minorHAnsi" w:hAnsiTheme="minorHAnsi" w:cstheme="minorHAnsi"/>
          <w:spacing w:val="3"/>
          <w:w w:val="95"/>
        </w:rPr>
        <w:t xml:space="preserve"> </w:t>
      </w:r>
      <w:r w:rsidRPr="00783432">
        <w:rPr>
          <w:rFonts w:asciiTheme="minorHAnsi" w:hAnsiTheme="minorHAnsi" w:cstheme="minorHAnsi"/>
          <w:w w:val="95"/>
        </w:rPr>
        <w:t>de</w:t>
      </w:r>
      <w:r w:rsidRPr="00783432">
        <w:rPr>
          <w:rFonts w:asciiTheme="minorHAnsi" w:hAnsiTheme="minorHAnsi" w:cstheme="minorHAnsi"/>
          <w:spacing w:val="3"/>
          <w:w w:val="95"/>
        </w:rPr>
        <w:t xml:space="preserve"> </w:t>
      </w:r>
      <w:r w:rsidRPr="00783432">
        <w:rPr>
          <w:rFonts w:asciiTheme="minorHAnsi" w:hAnsiTheme="minorHAnsi" w:cstheme="minorHAnsi"/>
          <w:w w:val="95"/>
        </w:rPr>
        <w:t>investigación,</w:t>
      </w:r>
      <w:r w:rsidRPr="00783432">
        <w:rPr>
          <w:rFonts w:asciiTheme="minorHAnsi" w:hAnsiTheme="minorHAnsi" w:cstheme="minorHAnsi"/>
          <w:spacing w:val="3"/>
          <w:w w:val="95"/>
        </w:rPr>
        <w:t xml:space="preserve"> </w:t>
      </w:r>
      <w:r w:rsidRPr="00783432">
        <w:rPr>
          <w:rFonts w:asciiTheme="minorHAnsi" w:hAnsiTheme="minorHAnsi" w:cstheme="minorHAnsi"/>
          <w:w w:val="95"/>
        </w:rPr>
        <w:t>ciencia</w:t>
      </w:r>
      <w:r w:rsidRPr="00783432">
        <w:rPr>
          <w:rFonts w:asciiTheme="minorHAnsi" w:hAnsiTheme="minorHAnsi" w:cstheme="minorHAnsi"/>
          <w:spacing w:val="4"/>
          <w:w w:val="95"/>
        </w:rPr>
        <w:t xml:space="preserve"> </w:t>
      </w:r>
      <w:r w:rsidRPr="00783432">
        <w:rPr>
          <w:rFonts w:asciiTheme="minorHAnsi" w:hAnsiTheme="minorHAnsi" w:cstheme="minorHAnsi"/>
          <w:w w:val="95"/>
        </w:rPr>
        <w:t>abierta</w:t>
      </w:r>
    </w:p>
    <w:p w14:paraId="01F76448" w14:textId="77777777" w:rsidR="00D74728" w:rsidRDefault="00D74728">
      <w:pPr>
        <w:pStyle w:val="Textoindependiente"/>
        <w:spacing w:before="4"/>
        <w:ind w:left="0"/>
        <w:rPr>
          <w:sz w:val="24"/>
        </w:rPr>
      </w:pPr>
    </w:p>
    <w:p w14:paraId="51B26CF1" w14:textId="77777777" w:rsidR="00EA151D" w:rsidRPr="00783432" w:rsidRDefault="00EA151D" w:rsidP="00783432">
      <w:pPr>
        <w:pStyle w:val="Textoindependiente"/>
        <w:spacing w:line="360" w:lineRule="auto"/>
        <w:ind w:right="1468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78343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ABSTRACT</w:t>
      </w:r>
    </w:p>
    <w:p w14:paraId="01F76449" w14:textId="38CC9175" w:rsidR="00D74728" w:rsidRPr="00783432" w:rsidRDefault="000D2AE9">
      <w:pPr>
        <w:pStyle w:val="Textoindependiente"/>
        <w:spacing w:before="1" w:line="360" w:lineRule="auto"/>
        <w:ind w:right="1468"/>
        <w:rPr>
          <w:rFonts w:asciiTheme="minorHAnsi" w:hAnsiTheme="minorHAnsi" w:cstheme="minorHAnsi"/>
          <w:lang w:val="en-US"/>
        </w:rPr>
      </w:pPr>
      <w:r w:rsidRPr="00783432">
        <w:rPr>
          <w:rFonts w:asciiTheme="minorHAnsi" w:hAnsiTheme="minorHAnsi" w:cstheme="minorHAnsi"/>
          <w:lang w:val="en-US"/>
        </w:rPr>
        <w:t>In the era of open science and increasingly data-driven research environments, data</w:t>
      </w:r>
      <w:r w:rsidRPr="00783432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management</w:t>
      </w:r>
      <w:r w:rsidRPr="00783432">
        <w:rPr>
          <w:rFonts w:asciiTheme="minorHAnsi" w:hAnsiTheme="minorHAnsi" w:cstheme="minorHAnsi"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plans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(DMPs)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have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become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a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critical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pillar</w:t>
      </w:r>
      <w:r w:rsidRPr="00783432">
        <w:rPr>
          <w:rFonts w:asciiTheme="minorHAnsi" w:hAnsiTheme="minorHAnsi" w:cstheme="minorHAnsi"/>
          <w:spacing w:val="-7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for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the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integrity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and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efficiency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of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academic</w:t>
      </w:r>
      <w:r w:rsidRPr="00783432">
        <w:rPr>
          <w:rFonts w:asciiTheme="minorHAnsi" w:hAnsiTheme="minorHAnsi" w:cstheme="minorHAnsi"/>
          <w:spacing w:val="-46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research.</w:t>
      </w:r>
      <w:r w:rsidRPr="00783432">
        <w:rPr>
          <w:rFonts w:asciiTheme="minorHAnsi" w:hAnsiTheme="minorHAnsi" w:cstheme="minorHAnsi"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In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research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institutions,</w:t>
      </w:r>
      <w:r w:rsidRPr="00783432">
        <w:rPr>
          <w:rFonts w:asciiTheme="minorHAnsi" w:hAnsiTheme="minorHAnsi" w:cstheme="minorHAnsi"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inadequate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data</w:t>
      </w:r>
      <w:r w:rsidRPr="00783432">
        <w:rPr>
          <w:rFonts w:asciiTheme="minorHAnsi" w:hAnsiTheme="minorHAnsi" w:cstheme="minorHAnsi"/>
          <w:spacing w:val="-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management</w:t>
      </w:r>
      <w:r w:rsidRPr="00783432">
        <w:rPr>
          <w:rFonts w:asciiTheme="minorHAnsi" w:hAnsiTheme="minorHAnsi" w:cstheme="minorHAnsi"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can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result</w:t>
      </w:r>
      <w:r w:rsidRPr="00783432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in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the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loss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of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valuable</w:t>
      </w:r>
    </w:p>
    <w:p w14:paraId="01F7644A" w14:textId="7E70AFF0" w:rsidR="00D74728" w:rsidRPr="00783432" w:rsidRDefault="00EA151D">
      <w:pPr>
        <w:pStyle w:val="Textoindependiente"/>
        <w:spacing w:before="5"/>
        <w:ind w:left="0"/>
        <w:rPr>
          <w:rFonts w:asciiTheme="minorHAnsi" w:hAnsiTheme="minorHAnsi" w:cstheme="minorHAnsi"/>
          <w:sz w:val="23"/>
          <w:lang w:val="en-US"/>
        </w:rPr>
      </w:pPr>
      <w:r w:rsidRPr="0078343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1F7657D" wp14:editId="56B1CF75">
                <wp:simplePos x="0" y="0"/>
                <wp:positionH relativeFrom="page">
                  <wp:posOffset>914400</wp:posOffset>
                </wp:positionH>
                <wp:positionV relativeFrom="paragraph">
                  <wp:posOffset>207010</wp:posOffset>
                </wp:positionV>
                <wp:extent cx="1828800" cy="8890"/>
                <wp:effectExtent l="0" t="0" r="0" b="0"/>
                <wp:wrapTopAndBottom/>
                <wp:docPr id="10647807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0AE50" id="Rectangle 5" o:spid="_x0000_s1026" style="position:absolute;margin-left:1in;margin-top:16.3pt;width:2in;height:.7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</w:p>
    <w:p w14:paraId="01F7644D" w14:textId="77777777" w:rsidR="00D74728" w:rsidRPr="00783432" w:rsidRDefault="00D74728">
      <w:pPr>
        <w:jc w:val="right"/>
        <w:rPr>
          <w:rFonts w:asciiTheme="minorHAnsi" w:hAnsiTheme="minorHAnsi" w:cstheme="minorHAnsi"/>
          <w:lang w:val="en-US"/>
        </w:rPr>
        <w:sectPr w:rsidR="00D74728" w:rsidRPr="00783432">
          <w:type w:val="continuous"/>
          <w:pgSz w:w="12240" w:h="15840"/>
          <w:pgMar w:top="460" w:right="0" w:bottom="280" w:left="0" w:header="720" w:footer="720" w:gutter="0"/>
          <w:cols w:space="720"/>
        </w:sectPr>
      </w:pPr>
    </w:p>
    <w:p w14:paraId="01F7644E" w14:textId="57A48F1A" w:rsidR="00D74728" w:rsidRPr="00783432" w:rsidRDefault="000D2AE9">
      <w:pPr>
        <w:pStyle w:val="Textoindependiente"/>
        <w:spacing w:before="81" w:line="360" w:lineRule="auto"/>
        <w:ind w:right="1471"/>
        <w:rPr>
          <w:rFonts w:asciiTheme="minorHAnsi" w:hAnsiTheme="minorHAnsi" w:cstheme="minorHAnsi"/>
          <w:lang w:val="en-US"/>
        </w:rPr>
      </w:pPr>
      <w:r w:rsidRPr="00783432">
        <w:rPr>
          <w:rFonts w:asciiTheme="minorHAnsi" w:hAnsiTheme="minorHAnsi" w:cstheme="minorHAnsi"/>
          <w:lang w:val="en-US"/>
        </w:rPr>
        <w:lastRenderedPageBreak/>
        <w:t>information, hinder the reproducibility of studies, and limit the ability to conduct effective analyses and</w:t>
      </w:r>
      <w:r w:rsidRPr="00783432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collaborations. The methodology used in this study is documentary, descriptive and exploratory.</w:t>
      </w:r>
      <w:r w:rsidRPr="00783432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The</w:t>
      </w:r>
      <w:r w:rsidRPr="00783432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research question was: What are the key components typically included in a data management plan? Key</w:t>
      </w:r>
      <w:r w:rsidRPr="00783432">
        <w:rPr>
          <w:rFonts w:asciiTheme="minorHAnsi" w:hAnsiTheme="minorHAnsi" w:cstheme="minorHAnsi"/>
          <w:spacing w:val="-47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findings include the identification of successful strategies for developing DMPs and areas for</w:t>
      </w:r>
      <w:r w:rsidRPr="00783432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improvement in the Institute's current practices. The main conclusions highlight that well-structured data</w:t>
      </w:r>
      <w:r w:rsidRPr="00783432">
        <w:rPr>
          <w:rFonts w:asciiTheme="minorHAnsi" w:hAnsiTheme="minorHAnsi" w:cstheme="minorHAnsi"/>
          <w:spacing w:val="-48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 xml:space="preserve">management not only </w:t>
      </w:r>
      <w:proofErr w:type="spellStart"/>
      <w:r w:rsidRPr="00783432">
        <w:rPr>
          <w:rFonts w:asciiTheme="minorHAnsi" w:hAnsiTheme="minorHAnsi" w:cstheme="minorHAnsi"/>
          <w:lang w:val="en-US"/>
        </w:rPr>
        <w:t>optimises</w:t>
      </w:r>
      <w:proofErr w:type="spellEnd"/>
      <w:r w:rsidRPr="00783432">
        <w:rPr>
          <w:rFonts w:asciiTheme="minorHAnsi" w:hAnsiTheme="minorHAnsi" w:cstheme="minorHAnsi"/>
          <w:lang w:val="en-US"/>
        </w:rPr>
        <w:t xml:space="preserve"> research resources and processes, but also enhances quality and</w:t>
      </w:r>
      <w:r w:rsidRPr="00783432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confidence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in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scientific results.</w:t>
      </w:r>
    </w:p>
    <w:p w14:paraId="01F7644F" w14:textId="77777777" w:rsidR="00D74728" w:rsidRPr="00783432" w:rsidRDefault="000D2AE9">
      <w:pPr>
        <w:pStyle w:val="Textoindependiente"/>
        <w:spacing w:before="161"/>
        <w:rPr>
          <w:rFonts w:asciiTheme="minorHAnsi" w:hAnsiTheme="minorHAnsi" w:cstheme="minorHAnsi"/>
          <w:lang w:val="en-US"/>
        </w:rPr>
      </w:pPr>
      <w:r w:rsidRPr="00783432">
        <w:rPr>
          <w:rFonts w:asciiTheme="minorHAnsi" w:hAnsiTheme="minorHAnsi" w:cstheme="minorHAnsi"/>
          <w:b/>
          <w:w w:val="95"/>
          <w:lang w:val="en-US"/>
        </w:rPr>
        <w:t>Keywords</w:t>
      </w:r>
      <w:r w:rsidRPr="00783432">
        <w:rPr>
          <w:rFonts w:asciiTheme="minorHAnsi" w:hAnsiTheme="minorHAnsi" w:cstheme="minorHAnsi"/>
          <w:w w:val="95"/>
          <w:lang w:val="en-US"/>
        </w:rPr>
        <w:t>:</w:t>
      </w:r>
      <w:r w:rsidRPr="00783432">
        <w:rPr>
          <w:rFonts w:asciiTheme="minorHAnsi" w:hAnsiTheme="minorHAnsi" w:cstheme="minorHAnsi"/>
          <w:spacing w:val="73"/>
          <w:lang w:val="en-US"/>
        </w:rPr>
        <w:t xml:space="preserve"> </w:t>
      </w:r>
      <w:r w:rsidRPr="00783432">
        <w:rPr>
          <w:rFonts w:asciiTheme="minorHAnsi" w:hAnsiTheme="minorHAnsi" w:cstheme="minorHAnsi"/>
          <w:w w:val="95"/>
          <w:lang w:val="en-US"/>
        </w:rPr>
        <w:t>Data</w:t>
      </w:r>
      <w:r w:rsidRPr="00783432">
        <w:rPr>
          <w:rFonts w:asciiTheme="minorHAnsi" w:hAnsiTheme="minorHAnsi" w:cstheme="minorHAnsi"/>
          <w:spacing w:val="9"/>
          <w:w w:val="95"/>
          <w:lang w:val="en-US"/>
        </w:rPr>
        <w:t xml:space="preserve"> </w:t>
      </w:r>
      <w:r w:rsidRPr="00783432">
        <w:rPr>
          <w:rFonts w:asciiTheme="minorHAnsi" w:hAnsiTheme="minorHAnsi" w:cstheme="minorHAnsi"/>
          <w:w w:val="95"/>
          <w:lang w:val="en-US"/>
        </w:rPr>
        <w:t>management</w:t>
      </w:r>
      <w:r w:rsidRPr="00783432">
        <w:rPr>
          <w:rFonts w:asciiTheme="minorHAnsi" w:hAnsiTheme="minorHAnsi" w:cstheme="minorHAnsi"/>
          <w:spacing w:val="6"/>
          <w:w w:val="95"/>
          <w:lang w:val="en-US"/>
        </w:rPr>
        <w:t xml:space="preserve"> </w:t>
      </w:r>
      <w:r w:rsidRPr="00783432">
        <w:rPr>
          <w:rFonts w:asciiTheme="minorHAnsi" w:hAnsiTheme="minorHAnsi" w:cstheme="minorHAnsi"/>
          <w:w w:val="95"/>
          <w:lang w:val="en-US"/>
        </w:rPr>
        <w:t>plan,</w:t>
      </w:r>
      <w:r w:rsidRPr="00783432">
        <w:rPr>
          <w:rFonts w:asciiTheme="minorHAnsi" w:hAnsiTheme="minorHAnsi" w:cstheme="minorHAnsi"/>
          <w:spacing w:val="5"/>
          <w:w w:val="95"/>
          <w:lang w:val="en-US"/>
        </w:rPr>
        <w:t xml:space="preserve"> </w:t>
      </w:r>
      <w:r w:rsidRPr="00783432">
        <w:rPr>
          <w:rFonts w:asciiTheme="minorHAnsi" w:hAnsiTheme="minorHAnsi" w:cstheme="minorHAnsi"/>
          <w:w w:val="95"/>
          <w:lang w:val="en-US"/>
        </w:rPr>
        <w:t>research</w:t>
      </w:r>
      <w:r w:rsidRPr="00783432">
        <w:rPr>
          <w:rFonts w:asciiTheme="minorHAnsi" w:hAnsiTheme="minorHAnsi" w:cstheme="minorHAnsi"/>
          <w:spacing w:val="7"/>
          <w:w w:val="95"/>
          <w:lang w:val="en-US"/>
        </w:rPr>
        <w:t xml:space="preserve"> </w:t>
      </w:r>
      <w:r w:rsidRPr="00783432">
        <w:rPr>
          <w:rFonts w:asciiTheme="minorHAnsi" w:hAnsiTheme="minorHAnsi" w:cstheme="minorHAnsi"/>
          <w:w w:val="95"/>
          <w:lang w:val="en-US"/>
        </w:rPr>
        <w:t>data,</w:t>
      </w:r>
      <w:r w:rsidRPr="00783432">
        <w:rPr>
          <w:rFonts w:asciiTheme="minorHAnsi" w:hAnsiTheme="minorHAnsi" w:cstheme="minorHAnsi"/>
          <w:spacing w:val="6"/>
          <w:w w:val="95"/>
          <w:lang w:val="en-US"/>
        </w:rPr>
        <w:t xml:space="preserve"> </w:t>
      </w:r>
      <w:r w:rsidRPr="00783432">
        <w:rPr>
          <w:rFonts w:asciiTheme="minorHAnsi" w:hAnsiTheme="minorHAnsi" w:cstheme="minorHAnsi"/>
          <w:w w:val="95"/>
          <w:lang w:val="en-US"/>
        </w:rPr>
        <w:t>open</w:t>
      </w:r>
      <w:r w:rsidRPr="00783432">
        <w:rPr>
          <w:rFonts w:asciiTheme="minorHAnsi" w:hAnsiTheme="minorHAnsi" w:cstheme="minorHAnsi"/>
          <w:spacing w:val="7"/>
          <w:w w:val="95"/>
          <w:lang w:val="en-US"/>
        </w:rPr>
        <w:t xml:space="preserve"> </w:t>
      </w:r>
      <w:r w:rsidRPr="00783432">
        <w:rPr>
          <w:rFonts w:asciiTheme="minorHAnsi" w:hAnsiTheme="minorHAnsi" w:cstheme="minorHAnsi"/>
          <w:w w:val="95"/>
          <w:lang w:val="en-US"/>
        </w:rPr>
        <w:t>science</w:t>
      </w:r>
    </w:p>
    <w:p w14:paraId="01F76450" w14:textId="77777777" w:rsidR="00D74728" w:rsidRPr="000D2AE9" w:rsidRDefault="00D74728">
      <w:pPr>
        <w:pStyle w:val="Textoindependiente"/>
        <w:spacing w:before="6"/>
        <w:ind w:left="0"/>
        <w:rPr>
          <w:sz w:val="19"/>
          <w:lang w:val="en-US"/>
        </w:rPr>
      </w:pPr>
    </w:p>
    <w:p w14:paraId="01F76451" w14:textId="4E21DA9D" w:rsidR="00D74728" w:rsidRPr="00783432" w:rsidRDefault="00EA151D" w:rsidP="00783432">
      <w:pPr>
        <w:pStyle w:val="Textoindependiente"/>
        <w:spacing w:line="360" w:lineRule="auto"/>
        <w:ind w:right="1468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78343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INTRODUCCIÓN</w:t>
      </w:r>
    </w:p>
    <w:p w14:paraId="01F76452" w14:textId="77777777" w:rsidR="00D74728" w:rsidRPr="00783432" w:rsidRDefault="000D2AE9">
      <w:pPr>
        <w:pStyle w:val="Textoindependiente"/>
        <w:spacing w:before="132" w:line="360" w:lineRule="auto"/>
        <w:ind w:right="1438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 los institutos de investigación, la gestión inadecuada de datos puede resultar en la pérdida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información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valiosa,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dificultar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reproducibilidad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estudios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limitar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capacidad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realizar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análisis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y colaboraciones efectivas. La falta de estandarización en los procesos de recolección, almacenamiento, 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análisis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puede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llevar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ineficiencias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una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menor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calidad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resultados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investigación.</w:t>
      </w:r>
    </w:p>
    <w:p w14:paraId="01F76453" w14:textId="77777777" w:rsidR="00D74728" w:rsidRPr="00783432" w:rsidRDefault="000D2AE9">
      <w:pPr>
        <w:pStyle w:val="Textoindependiente"/>
        <w:spacing w:before="160" w:line="360" w:lineRule="auto"/>
        <w:ind w:right="1435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Entre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problemas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recurrentes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por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una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ineficaz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incluyen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pérdida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desorganización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datos,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reproducción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resultados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dificultad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colaboración.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Esto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traduce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48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 almacenan 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formatos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ubicaciones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inconsistentes,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dificulta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su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acceso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recuperación. La falta de documentación adecuada impide que otros investigadores puedan replicar 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estudios.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La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integración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de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datos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de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múltiples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fuentes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problemática,</w:t>
      </w:r>
      <w:r w:rsidRPr="00783432">
        <w:rPr>
          <w:rFonts w:asciiTheme="minorHAnsi" w:hAnsiTheme="minorHAnsi" w:cstheme="minorHAnsi"/>
          <w:spacing w:val="-13"/>
        </w:rPr>
        <w:t xml:space="preserve"> </w:t>
      </w:r>
      <w:r w:rsidRPr="00783432">
        <w:rPr>
          <w:rFonts w:asciiTheme="minorHAnsi" w:hAnsiTheme="minorHAnsi" w:cstheme="minorHAnsi"/>
        </w:rPr>
        <w:t>afectando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capacidad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realizar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investigaciones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colaborativas.</w:t>
      </w:r>
    </w:p>
    <w:p w14:paraId="01F76454" w14:textId="77777777" w:rsidR="00D74728" w:rsidRPr="00783432" w:rsidRDefault="000D2AE9">
      <w:pPr>
        <w:pStyle w:val="Textoindependiente"/>
        <w:spacing w:before="160" w:line="360" w:lineRule="auto"/>
        <w:ind w:right="1434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16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años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trabajo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Instituto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Universitario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Democracia,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Paz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Seguridad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(IUDPAS)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Facultad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Ciencias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Sociales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han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realizado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diversos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estudios,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investigaciones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encuestas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sus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diferentes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áreas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temáticas, esto se traduce en un gran bagaje de conocimiento de la realidad social del país en temas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seguridad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ciudadana,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estudios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paz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33"/>
        </w:rPr>
        <w:t xml:space="preserve"> </w:t>
      </w:r>
      <w:r w:rsidRPr="00783432">
        <w:rPr>
          <w:rFonts w:asciiTheme="minorHAnsi" w:hAnsiTheme="minorHAnsi" w:cstheme="minorHAnsi"/>
        </w:rPr>
        <w:t>democracia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con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importantes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“conjuntos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datos”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deben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 gestionar para compartir y reutilizar para cumplir con una de las funciones de vinculación universidad-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sociedad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así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como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las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pautas</w:t>
      </w:r>
      <w:r w:rsidRPr="00783432">
        <w:rPr>
          <w:rFonts w:asciiTheme="minorHAnsi" w:hAnsiTheme="minorHAnsi" w:cstheme="minorHAnsi"/>
          <w:spacing w:val="-15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de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involucramiento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ciencia</w:t>
      </w:r>
      <w:r w:rsidRPr="00783432">
        <w:rPr>
          <w:rFonts w:asciiTheme="minorHAnsi" w:hAnsiTheme="minorHAnsi" w:cstheme="minorHAnsi"/>
          <w:spacing w:val="-15"/>
        </w:rPr>
        <w:t xml:space="preserve"> </w:t>
      </w:r>
      <w:r w:rsidRPr="00783432">
        <w:rPr>
          <w:rFonts w:asciiTheme="minorHAnsi" w:hAnsiTheme="minorHAnsi" w:cstheme="minorHAnsi"/>
        </w:rPr>
        <w:t>abierta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no</w:t>
      </w:r>
      <w:r w:rsidRPr="00783432">
        <w:rPr>
          <w:rFonts w:asciiTheme="minorHAnsi" w:hAnsiTheme="minorHAnsi" w:cstheme="minorHAnsi"/>
          <w:spacing w:val="-16"/>
        </w:rPr>
        <w:t xml:space="preserve"> </w:t>
      </w:r>
      <w:r w:rsidRPr="00783432">
        <w:rPr>
          <w:rFonts w:asciiTheme="minorHAnsi" w:hAnsiTheme="minorHAnsi" w:cstheme="minorHAnsi"/>
        </w:rPr>
        <w:t>solo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5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universidad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sino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también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del gobierno, que actualmente está en la implementación del V Plan de Acción de Estado Abierto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Honduras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(Gobierno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Honduras,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2023).</w:t>
      </w:r>
    </w:p>
    <w:p w14:paraId="01F76455" w14:textId="77777777" w:rsidR="00D74728" w:rsidRPr="00783432" w:rsidRDefault="000D2AE9">
      <w:pPr>
        <w:pStyle w:val="Textoindependiente"/>
        <w:spacing w:before="157" w:line="360" w:lineRule="auto"/>
        <w:ind w:right="1434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El marco referencial inicia definiendo lo que es a Ciencia Abierta (CA) como un concepto que engloba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muchos componentes, incluidos la apertura, la colaboración, la comunicación y el uso de tecnologías para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8"/>
        </w:rPr>
        <w:t xml:space="preserve"> </w:t>
      </w:r>
      <w:r w:rsidRPr="00783432">
        <w:rPr>
          <w:rFonts w:asciiTheme="minorHAnsi" w:hAnsiTheme="minorHAnsi" w:cstheme="minorHAnsi"/>
        </w:rPr>
        <w:t>ciencia.</w:t>
      </w:r>
      <w:r w:rsidRPr="00783432">
        <w:rPr>
          <w:rFonts w:asciiTheme="minorHAnsi" w:hAnsiTheme="minorHAnsi" w:cstheme="minorHAnsi"/>
          <w:spacing w:val="6"/>
        </w:rPr>
        <w:t xml:space="preserve"> </w:t>
      </w:r>
      <w:r w:rsidRPr="00783432">
        <w:rPr>
          <w:rFonts w:asciiTheme="minorHAnsi" w:hAnsiTheme="minorHAnsi" w:cstheme="minorHAnsi"/>
        </w:rPr>
        <w:t>Su</w:t>
      </w:r>
      <w:r w:rsidRPr="00783432">
        <w:rPr>
          <w:rFonts w:asciiTheme="minorHAnsi" w:hAnsiTheme="minorHAnsi" w:cstheme="minorHAnsi"/>
          <w:spacing w:val="8"/>
        </w:rPr>
        <w:t xml:space="preserve"> </w:t>
      </w:r>
      <w:r w:rsidRPr="00783432">
        <w:rPr>
          <w:rFonts w:asciiTheme="minorHAnsi" w:hAnsiTheme="minorHAnsi" w:cstheme="minorHAnsi"/>
        </w:rPr>
        <w:t>esfuerzo</w:t>
      </w:r>
      <w:r w:rsidRPr="00783432">
        <w:rPr>
          <w:rFonts w:asciiTheme="minorHAnsi" w:hAnsiTheme="minorHAnsi" w:cstheme="minorHAnsi"/>
          <w:spacing w:val="8"/>
        </w:rPr>
        <w:t xml:space="preserve"> </w:t>
      </w:r>
      <w:r w:rsidRPr="00783432">
        <w:rPr>
          <w:rFonts w:asciiTheme="minorHAnsi" w:hAnsiTheme="minorHAnsi" w:cstheme="minorHAnsi"/>
        </w:rPr>
        <w:t>está</w:t>
      </w:r>
      <w:r w:rsidRPr="00783432">
        <w:rPr>
          <w:rFonts w:asciiTheme="minorHAnsi" w:hAnsiTheme="minorHAnsi" w:cstheme="minorHAnsi"/>
          <w:spacing w:val="9"/>
        </w:rPr>
        <w:t xml:space="preserve"> </w:t>
      </w:r>
      <w:r w:rsidRPr="00783432">
        <w:rPr>
          <w:rFonts w:asciiTheme="minorHAnsi" w:hAnsiTheme="minorHAnsi" w:cstheme="minorHAnsi"/>
        </w:rPr>
        <w:t>orientado</w:t>
      </w:r>
      <w:r w:rsidRPr="00783432">
        <w:rPr>
          <w:rFonts w:asciiTheme="minorHAnsi" w:hAnsiTheme="minorHAnsi" w:cstheme="minorHAnsi"/>
          <w:spacing w:val="8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9"/>
        </w:rPr>
        <w:t xml:space="preserve"> </w:t>
      </w:r>
      <w:r w:rsidRPr="00783432">
        <w:rPr>
          <w:rFonts w:asciiTheme="minorHAnsi" w:hAnsiTheme="minorHAnsi" w:cstheme="minorHAnsi"/>
        </w:rPr>
        <w:t>transparentar</w:t>
      </w:r>
      <w:r w:rsidRPr="00783432">
        <w:rPr>
          <w:rFonts w:asciiTheme="minorHAnsi" w:hAnsiTheme="minorHAnsi" w:cstheme="minorHAnsi"/>
          <w:spacing w:val="8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6"/>
        </w:rPr>
        <w:t xml:space="preserve"> </w:t>
      </w:r>
      <w:r w:rsidRPr="00783432">
        <w:rPr>
          <w:rFonts w:asciiTheme="minorHAnsi" w:hAnsiTheme="minorHAnsi" w:cstheme="minorHAnsi"/>
        </w:rPr>
        <w:t>permitir</w:t>
      </w:r>
      <w:r w:rsidRPr="00783432">
        <w:rPr>
          <w:rFonts w:asciiTheme="minorHAnsi" w:hAnsiTheme="minorHAnsi" w:cstheme="minorHAnsi"/>
          <w:spacing w:val="8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7"/>
        </w:rPr>
        <w:t xml:space="preserve"> </w:t>
      </w:r>
      <w:r w:rsidRPr="00783432">
        <w:rPr>
          <w:rFonts w:asciiTheme="minorHAnsi" w:hAnsiTheme="minorHAnsi" w:cstheme="minorHAnsi"/>
        </w:rPr>
        <w:t>acceso</w:t>
      </w:r>
      <w:r w:rsidRPr="00783432">
        <w:rPr>
          <w:rFonts w:asciiTheme="minorHAnsi" w:hAnsiTheme="minorHAnsi" w:cstheme="minorHAnsi"/>
          <w:spacing w:val="8"/>
        </w:rPr>
        <w:t xml:space="preserve"> </w:t>
      </w:r>
      <w:r w:rsidRPr="00783432">
        <w:rPr>
          <w:rFonts w:asciiTheme="minorHAnsi" w:hAnsiTheme="minorHAnsi" w:cstheme="minorHAnsi"/>
        </w:rPr>
        <w:t>al</w:t>
      </w:r>
      <w:r w:rsidRPr="00783432">
        <w:rPr>
          <w:rFonts w:asciiTheme="minorHAnsi" w:hAnsiTheme="minorHAnsi" w:cstheme="minorHAnsi"/>
          <w:spacing w:val="7"/>
        </w:rPr>
        <w:t xml:space="preserve"> </w:t>
      </w:r>
      <w:r w:rsidRPr="00783432">
        <w:rPr>
          <w:rFonts w:asciiTheme="minorHAnsi" w:hAnsiTheme="minorHAnsi" w:cstheme="minorHAnsi"/>
        </w:rPr>
        <w:t>conocimiento</w:t>
      </w:r>
      <w:r w:rsidRPr="00783432">
        <w:rPr>
          <w:rFonts w:asciiTheme="minorHAnsi" w:hAnsiTheme="minorHAnsi" w:cstheme="minorHAnsi"/>
          <w:spacing w:val="8"/>
        </w:rPr>
        <w:t xml:space="preserve"> </w:t>
      </w:r>
      <w:r w:rsidRPr="00783432">
        <w:rPr>
          <w:rFonts w:asciiTheme="minorHAnsi" w:hAnsiTheme="minorHAnsi" w:cstheme="minorHAnsi"/>
        </w:rPr>
        <w:t>bajo</w:t>
      </w:r>
      <w:r w:rsidRPr="00783432">
        <w:rPr>
          <w:rFonts w:asciiTheme="minorHAnsi" w:hAnsiTheme="minorHAnsi" w:cstheme="minorHAnsi"/>
          <w:spacing w:val="7"/>
        </w:rPr>
        <w:t xml:space="preserve"> </w:t>
      </w:r>
      <w:r w:rsidRPr="00783432">
        <w:rPr>
          <w:rFonts w:asciiTheme="minorHAnsi" w:hAnsiTheme="minorHAnsi" w:cstheme="minorHAnsi"/>
        </w:rPr>
        <w:t>términos</w:t>
      </w:r>
    </w:p>
    <w:p w14:paraId="01F76456" w14:textId="77777777" w:rsidR="00D74728" w:rsidRPr="00783432" w:rsidRDefault="00D74728">
      <w:pPr>
        <w:pStyle w:val="Textoindependiente"/>
        <w:spacing w:before="8"/>
        <w:ind w:left="0"/>
        <w:rPr>
          <w:rFonts w:asciiTheme="minorHAnsi" w:hAnsiTheme="minorHAnsi" w:cstheme="minorHAnsi"/>
        </w:rPr>
      </w:pPr>
    </w:p>
    <w:p w14:paraId="01F76458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459" w14:textId="77777777" w:rsidR="00D74728" w:rsidRPr="00783432" w:rsidRDefault="000D2AE9">
      <w:pPr>
        <w:pStyle w:val="Textoindependiente"/>
        <w:spacing w:before="81" w:line="360" w:lineRule="auto"/>
        <w:ind w:right="1434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251650560" behindDoc="1" locked="0" layoutInCell="1" allowOverlap="1" wp14:anchorId="01F76580" wp14:editId="36B9729C">
            <wp:simplePos x="0" y="0"/>
            <wp:positionH relativeFrom="page">
              <wp:posOffset>12191</wp:posOffset>
            </wp:positionH>
            <wp:positionV relativeFrom="page">
              <wp:posOffset>12191</wp:posOffset>
            </wp:positionV>
            <wp:extent cx="7760208" cy="1004620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backgroundMark x1="5296" y1="96550" x2="5296" y2="96550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208" cy="1004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3432">
        <w:rPr>
          <w:rFonts w:asciiTheme="minorHAnsi" w:hAnsiTheme="minorHAnsi" w:cstheme="minorHAnsi"/>
        </w:rPr>
        <w:t>que permitan la reutilización, redistribución y reproducción de la investigación, tomando en cuenta todos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aspectos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involucrados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ciclo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vida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 investigación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(CEPAL,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2022).</w:t>
      </w:r>
    </w:p>
    <w:p w14:paraId="01F7645A" w14:textId="77777777" w:rsidR="00D74728" w:rsidRPr="00783432" w:rsidRDefault="000D2AE9">
      <w:pPr>
        <w:pStyle w:val="Textoindependiente"/>
        <w:spacing w:before="160" w:line="360" w:lineRule="auto"/>
        <w:ind w:right="1433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 xml:space="preserve">El concepto de “abierto” abarca varios aspectos de la ciencia. </w:t>
      </w:r>
      <w:r w:rsidRPr="00783432">
        <w:rPr>
          <w:rFonts w:asciiTheme="minorHAnsi" w:hAnsiTheme="minorHAnsi" w:cstheme="minorHAnsi"/>
          <w:i/>
        </w:rPr>
        <w:t xml:space="preserve">Open </w:t>
      </w:r>
      <w:proofErr w:type="spellStart"/>
      <w:r w:rsidRPr="00783432">
        <w:rPr>
          <w:rFonts w:asciiTheme="minorHAnsi" w:hAnsiTheme="minorHAnsi" w:cstheme="minorHAnsi"/>
          <w:i/>
        </w:rPr>
        <w:t>Definition</w:t>
      </w:r>
      <w:proofErr w:type="spellEnd"/>
      <w:r w:rsidRPr="00783432">
        <w:rPr>
          <w:rFonts w:asciiTheme="minorHAnsi" w:hAnsiTheme="minorHAnsi" w:cstheme="minorHAnsi"/>
          <w:i/>
        </w:rPr>
        <w:t xml:space="preserve"> </w:t>
      </w:r>
      <w:r w:rsidRPr="00783432">
        <w:rPr>
          <w:rFonts w:asciiTheme="minorHAnsi" w:hAnsiTheme="minorHAnsi" w:cstheme="minorHAnsi"/>
        </w:rPr>
        <w:t>(2022) lo describe como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 posibilidad de acceder, usar, modificar y compartir el conocimiento, con la salvedad de estar sujeto 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medidas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preserven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procedencia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apertura.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Así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también,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este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concepto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incluye,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no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solo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resultados de las investigaciones que se publican, si no también, implica a los datos de investigación,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software o códigos, flujos de trabajo, ciencia ciudadana, recursos educativos y métodos de evaluación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científica.</w:t>
      </w:r>
    </w:p>
    <w:p w14:paraId="01F7645B" w14:textId="77777777" w:rsidR="00D74728" w:rsidRPr="00783432" w:rsidRDefault="000D2AE9">
      <w:pPr>
        <w:pStyle w:val="Textoindependiente"/>
        <w:spacing w:before="160" w:line="360" w:lineRule="auto"/>
        <w:ind w:right="1433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Actualmente, la ciencia abierta es fomentada por las academias de investigación e instituciones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financiamiento público con el fin de fomentar el crecimiento y la innovación social y/o económica. Bajo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este contexto, generalmente la ciencia abierta aplica licencias de derechos al acceso, las cuales son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documentos legales que otorgan derechos a los usuarios relacionados a la reutilización y redistribución de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un material bajo ciertas condiciones. Si desean conocer más acerca de la ciencia abierta y de los 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abiertos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pueden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visitar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portal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Foster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Manual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Capacitación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sobre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Ciencia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Abierta</w:t>
      </w:r>
      <w:r w:rsidRPr="00783432">
        <w:rPr>
          <w:rFonts w:asciiTheme="minorHAnsi" w:hAnsiTheme="minorHAnsi" w:cstheme="minorHAnsi"/>
          <w:spacing w:val="4"/>
        </w:rPr>
        <w:t xml:space="preserve"> </w:t>
      </w:r>
      <w:r w:rsidRPr="00783432">
        <w:rPr>
          <w:rFonts w:asciiTheme="minorHAnsi" w:hAnsiTheme="minorHAnsi" w:cstheme="minorHAnsi"/>
        </w:rPr>
        <w:t>(FOSTER,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2022)</w:t>
      </w:r>
    </w:p>
    <w:p w14:paraId="01F7645C" w14:textId="77777777" w:rsidR="00D74728" w:rsidRPr="00783432" w:rsidRDefault="000D2AE9">
      <w:pPr>
        <w:pStyle w:val="Textoindependiente"/>
        <w:spacing w:before="161" w:line="360" w:lineRule="auto"/>
        <w:ind w:right="1438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spacing w:val="-1"/>
        </w:rPr>
        <w:t>En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este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marco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referencial,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¿qué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son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los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datos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abiertos?,</w:t>
      </w:r>
      <w:r w:rsidRPr="00783432">
        <w:rPr>
          <w:rFonts w:asciiTheme="minorHAnsi" w:hAnsiTheme="minorHAnsi" w:cstheme="minorHAnsi"/>
          <w:spacing w:val="-13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  <w:i/>
        </w:rPr>
        <w:t>Open</w:t>
      </w:r>
      <w:r w:rsidRPr="00783432">
        <w:rPr>
          <w:rFonts w:asciiTheme="minorHAnsi" w:hAnsiTheme="minorHAnsi" w:cstheme="minorHAnsi"/>
          <w:i/>
          <w:spacing w:val="-7"/>
        </w:rPr>
        <w:t xml:space="preserve"> </w:t>
      </w:r>
      <w:proofErr w:type="spellStart"/>
      <w:r w:rsidRPr="00783432">
        <w:rPr>
          <w:rFonts w:asciiTheme="minorHAnsi" w:hAnsiTheme="minorHAnsi" w:cstheme="minorHAnsi"/>
          <w:i/>
        </w:rPr>
        <w:t>Knowledge</w:t>
      </w:r>
      <w:proofErr w:type="spellEnd"/>
      <w:r w:rsidRPr="00783432">
        <w:rPr>
          <w:rFonts w:asciiTheme="minorHAnsi" w:hAnsiTheme="minorHAnsi" w:cstheme="minorHAnsi"/>
          <w:i/>
          <w:spacing w:val="-5"/>
        </w:rPr>
        <w:t xml:space="preserve"> </w:t>
      </w:r>
      <w:proofErr w:type="spellStart"/>
      <w:r w:rsidRPr="00783432">
        <w:rPr>
          <w:rFonts w:asciiTheme="minorHAnsi" w:hAnsiTheme="minorHAnsi" w:cstheme="minorHAnsi"/>
          <w:i/>
        </w:rPr>
        <w:t>Foundation</w:t>
      </w:r>
      <w:proofErr w:type="spellEnd"/>
      <w:r w:rsidRPr="00783432">
        <w:rPr>
          <w:rFonts w:asciiTheme="minorHAnsi" w:hAnsiTheme="minorHAnsi" w:cstheme="minorHAnsi"/>
          <w:i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(2022)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lo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define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como: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“son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datos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que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pueden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ser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utilizados,</w:t>
      </w:r>
      <w:r w:rsidRPr="00783432">
        <w:rPr>
          <w:rFonts w:asciiTheme="minorHAnsi" w:hAnsiTheme="minorHAnsi" w:cstheme="minorHAnsi"/>
          <w:spacing w:val="-13"/>
        </w:rPr>
        <w:t xml:space="preserve"> </w:t>
      </w:r>
      <w:r w:rsidRPr="00783432">
        <w:rPr>
          <w:rFonts w:asciiTheme="minorHAnsi" w:hAnsiTheme="minorHAnsi" w:cstheme="minorHAnsi"/>
        </w:rPr>
        <w:t>reutilizados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13"/>
        </w:rPr>
        <w:t xml:space="preserve"> </w:t>
      </w:r>
      <w:r w:rsidRPr="00783432">
        <w:rPr>
          <w:rFonts w:asciiTheme="minorHAnsi" w:hAnsiTheme="minorHAnsi" w:cstheme="minorHAnsi"/>
        </w:rPr>
        <w:t>redistribuidos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libremente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por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cualquier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persona,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y que se encuentran sujetos, cuando más, al requerimiento de atribución y de compartirse de la misma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manera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aparecen”.</w:t>
      </w:r>
    </w:p>
    <w:p w14:paraId="01F7645D" w14:textId="77777777" w:rsidR="00D74728" w:rsidRPr="00783432" w:rsidRDefault="000D2AE9">
      <w:pPr>
        <w:pStyle w:val="Textoindependiente"/>
        <w:spacing w:before="160" w:line="360" w:lineRule="auto"/>
        <w:ind w:right="1441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Los datos son productos de investigación heterogéneos y contextualizados dentro de las disciplinas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académicas (Coursera, 2022). En términos generales, podemos decir que los datos de investigación son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son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recolectados,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observados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creados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analizados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producir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resultados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originales.</w:t>
      </w:r>
    </w:p>
    <w:p w14:paraId="01F7645E" w14:textId="77777777" w:rsidR="00D74728" w:rsidRPr="00783432" w:rsidRDefault="000D2AE9">
      <w:pPr>
        <w:pStyle w:val="Textoindependiente"/>
        <w:spacing w:before="160" w:line="360" w:lineRule="auto"/>
        <w:ind w:right="1438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Por otra parte, hay que considerar los metadatos, que a menudo se definen como datos sobre datos.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 manera más específica y precisa, se refieren a información estructurada que describe, explica, localiza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o representa otra cosa. Metadatos, que se conserva junto a los datos hace posible recuperar, utilizar 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administrar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recurso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información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(Coursera,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2022).</w:t>
      </w:r>
    </w:p>
    <w:p w14:paraId="01F7645F" w14:textId="77777777" w:rsidR="00D74728" w:rsidRPr="00783432" w:rsidRDefault="000D2AE9">
      <w:pPr>
        <w:pStyle w:val="Textoindependiente"/>
        <w:spacing w:before="159" w:line="360" w:lineRule="auto"/>
        <w:ind w:right="1434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Los metadatos se presentan en tres formas: descriptiva, administrativa y estructural. Los metadatos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descriptivos representan un trabajo con fines de descubrimiento e identificación. Este tipo de metadatos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incluyen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información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como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título,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autor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resumen.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Estos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elementos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hacen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posible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encuentren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están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buscando.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este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contexto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enmarcan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metadatos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Dublín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Core</w:t>
      </w:r>
    </w:p>
    <w:p w14:paraId="01F76461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462" w14:textId="4E0EAE9E" w:rsidR="00D74728" w:rsidRPr="00783432" w:rsidRDefault="000D2AE9">
      <w:pPr>
        <w:pStyle w:val="Textoindependiente"/>
        <w:spacing w:before="81" w:line="360" w:lineRule="auto"/>
        <w:ind w:right="1432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spacing w:val="-1"/>
        </w:rPr>
        <w:lastRenderedPageBreak/>
        <w:t>como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metadatos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principales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1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descripción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simple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concisa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recurso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(</w:t>
      </w:r>
      <w:proofErr w:type="spellStart"/>
      <w:r w:rsidRPr="00783432">
        <w:rPr>
          <w:rFonts w:asciiTheme="minorHAnsi" w:hAnsiTheme="minorHAnsi" w:cstheme="minorHAnsi"/>
        </w:rPr>
        <w:t>Dublin</w:t>
      </w:r>
      <w:proofErr w:type="spellEnd"/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Core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Metadata</w:t>
      </w:r>
      <w:proofErr w:type="spellEnd"/>
      <w:r w:rsidRPr="00783432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Initiative</w:t>
      </w:r>
      <w:proofErr w:type="spellEnd"/>
      <w:r w:rsidRPr="00783432">
        <w:rPr>
          <w:rFonts w:asciiTheme="minorHAnsi" w:hAnsiTheme="minorHAnsi" w:cstheme="minorHAnsi"/>
        </w:rPr>
        <w:t>,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2012).</w:t>
      </w:r>
    </w:p>
    <w:p w14:paraId="01F76463" w14:textId="77777777" w:rsidR="00D74728" w:rsidRPr="00783432" w:rsidRDefault="000D2AE9">
      <w:pPr>
        <w:pStyle w:val="Textoindependiente"/>
        <w:spacing w:before="160" w:line="360" w:lineRule="auto"/>
        <w:ind w:right="1434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spacing w:val="-1"/>
        </w:rPr>
        <w:t>Los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metadatos</w:t>
      </w:r>
      <w:r w:rsidRPr="00783432">
        <w:rPr>
          <w:rFonts w:asciiTheme="minorHAnsi" w:hAnsiTheme="minorHAnsi" w:cstheme="minorHAnsi"/>
          <w:spacing w:val="-15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administrativos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son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información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estructurada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sobre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4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seguimiento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durante un período de tiempo.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Los metadatos estructurales describen la estructura física o lógica de 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objetos digitales. La Iniciativa de Documentación de Datos o DDI, especificación de metadatos, incluye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elementos de metadatos estructurales que nos permiten describir datos de ciencias sociales a nivel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variable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(DDI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Alliance,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2015).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También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está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disponible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guía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adaptar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metadatos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su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publicación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citación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(</w:t>
      </w:r>
      <w:proofErr w:type="spellStart"/>
      <w:r w:rsidRPr="00783432">
        <w:rPr>
          <w:rFonts w:asciiTheme="minorHAnsi" w:hAnsiTheme="minorHAnsi" w:cstheme="minorHAnsi"/>
        </w:rPr>
        <w:t>DataCite</w:t>
      </w:r>
      <w:proofErr w:type="spellEnd"/>
      <w:r w:rsidRPr="00783432">
        <w:rPr>
          <w:rFonts w:asciiTheme="minorHAnsi" w:hAnsiTheme="minorHAnsi" w:cstheme="minorHAnsi"/>
        </w:rPr>
        <w:t>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2015).</w:t>
      </w:r>
    </w:p>
    <w:p w14:paraId="01F76464" w14:textId="77777777" w:rsidR="00D74728" w:rsidRPr="00783432" w:rsidRDefault="000D2AE9">
      <w:pPr>
        <w:pStyle w:val="Textoindependiente"/>
        <w:spacing w:before="160" w:line="360" w:lineRule="auto"/>
        <w:ind w:right="1445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La Hoja de Ruta de LERU (</w:t>
      </w:r>
      <w:proofErr w:type="spellStart"/>
      <w:r w:rsidRPr="00783432">
        <w:rPr>
          <w:rFonts w:asciiTheme="minorHAnsi" w:hAnsiTheme="minorHAnsi" w:cstheme="minorHAnsi"/>
          <w:i/>
        </w:rPr>
        <w:t>Learn</w:t>
      </w:r>
      <w:proofErr w:type="spellEnd"/>
      <w:r w:rsidRPr="00783432">
        <w:rPr>
          <w:rFonts w:asciiTheme="minorHAnsi" w:hAnsiTheme="minorHAnsi" w:cstheme="minorHAnsi"/>
          <w:i/>
        </w:rPr>
        <w:t xml:space="preserve"> Project</w:t>
      </w:r>
      <w:r w:rsidRPr="00783432">
        <w:rPr>
          <w:rFonts w:asciiTheme="minorHAnsi" w:hAnsiTheme="minorHAnsi" w:cstheme="minorHAnsi"/>
        </w:rPr>
        <w:t>, 2022) dice que los Datos de Investigación, desde el punto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vista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institución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tiene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 responsabilidad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manejar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datos,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incluyen:</w:t>
      </w:r>
    </w:p>
    <w:p w14:paraId="01F76465" w14:textId="77777777" w:rsidR="00D74728" w:rsidRPr="00783432" w:rsidRDefault="000D2AE9">
      <w:pPr>
        <w:pStyle w:val="Prrafodelista"/>
        <w:numPr>
          <w:ilvl w:val="0"/>
          <w:numId w:val="3"/>
        </w:numPr>
        <w:tabs>
          <w:tab w:val="left" w:pos="1800"/>
        </w:tabs>
        <w:spacing w:before="163" w:line="355" w:lineRule="auto"/>
        <w:ind w:right="1437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todos los datos que son creados por investigadores e investigadoras en el curso de su trabajo, y sobre los cuales</w:t>
      </w:r>
      <w:r w:rsidRPr="00783432">
        <w:rPr>
          <w:rFonts w:asciiTheme="minorHAnsi" w:hAnsiTheme="minorHAnsi" w:cstheme="minorHAnsi"/>
          <w:spacing w:val="-43"/>
        </w:rPr>
        <w:t xml:space="preserve"> </w:t>
      </w:r>
      <w:r w:rsidRPr="00783432">
        <w:rPr>
          <w:rFonts w:asciiTheme="minorHAnsi" w:hAnsiTheme="minorHAnsi" w:cstheme="minorHAnsi"/>
        </w:rPr>
        <w:t xml:space="preserve">la institución tiene una responsabilidad de </w:t>
      </w:r>
      <w:proofErr w:type="spellStart"/>
      <w:r w:rsidRPr="00783432">
        <w:rPr>
          <w:rFonts w:asciiTheme="minorHAnsi" w:hAnsiTheme="minorHAnsi" w:cstheme="minorHAnsi"/>
        </w:rPr>
        <w:t>curatoría</w:t>
      </w:r>
      <w:proofErr w:type="spellEnd"/>
      <w:r w:rsidRPr="00783432">
        <w:rPr>
          <w:rFonts w:asciiTheme="minorHAnsi" w:hAnsiTheme="minorHAnsi" w:cstheme="minorHAnsi"/>
        </w:rPr>
        <w:t>, al menos durante el tiempo requerido por regulaciones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relevantes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mantenimiento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registros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y archivos,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y</w:t>
      </w:r>
    </w:p>
    <w:p w14:paraId="01F76466" w14:textId="77777777" w:rsidR="00D74728" w:rsidRPr="00783432" w:rsidRDefault="000D2AE9">
      <w:pPr>
        <w:pStyle w:val="Prrafodelista"/>
        <w:numPr>
          <w:ilvl w:val="0"/>
          <w:numId w:val="3"/>
        </w:numPr>
        <w:tabs>
          <w:tab w:val="left" w:pos="1800"/>
        </w:tabs>
        <w:spacing w:before="9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terceras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partes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puedan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haberse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creado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al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interior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institución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provienen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otro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lugar.</w:t>
      </w:r>
    </w:p>
    <w:p w14:paraId="01F76467" w14:textId="77777777" w:rsidR="00D74728" w:rsidRPr="00783432" w:rsidRDefault="00D74728">
      <w:pPr>
        <w:pStyle w:val="Textoindependiente"/>
        <w:spacing w:before="9"/>
        <w:ind w:left="0"/>
        <w:rPr>
          <w:rFonts w:asciiTheme="minorHAnsi" w:hAnsiTheme="minorHAnsi" w:cstheme="minorHAnsi"/>
        </w:rPr>
      </w:pPr>
    </w:p>
    <w:p w14:paraId="01F76468" w14:textId="77777777" w:rsidR="00D74728" w:rsidRPr="00783432" w:rsidRDefault="000D2AE9">
      <w:pPr>
        <w:pStyle w:val="Textoindependiente"/>
        <w:spacing w:before="1" w:line="360" w:lineRule="auto"/>
        <w:ind w:right="1433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(GDI)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acuerdo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con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CEPAL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(2022)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proceso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activo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manejo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 los datos generados en una investigación. La GDI se realiza de forma continua y cubre todas las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decisiones relacionadas con la gestión de los datos a lo largo de su ciclo vital, comenzando en la etapa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planificación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abarcando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su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ejecución,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diseminación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sus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resultados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preservación de los conjuntos de datos de forma que estos sean precisos, completos, auténticos y fiables,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mantengan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accesibles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reutilizables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 lo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largo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tiempo.</w:t>
      </w:r>
    </w:p>
    <w:p w14:paraId="01F76469" w14:textId="77777777" w:rsidR="00D74728" w:rsidRPr="00783432" w:rsidRDefault="000D2AE9">
      <w:pPr>
        <w:pStyle w:val="Textoindependiente"/>
        <w:spacing w:before="155" w:line="360" w:lineRule="auto"/>
        <w:ind w:right="1432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La gestión de datos se refiere a actividades, prácticas y procedimientos que apoyan en conjunto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preservación, el acceso y el uso a largo plazo de los datos, pueden incluir planificación, documentación,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formatos,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almacenamiento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control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acceso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 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(Coursera,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2022).</w:t>
      </w:r>
    </w:p>
    <w:p w14:paraId="01F7646A" w14:textId="77777777" w:rsidR="00D74728" w:rsidRPr="00783432" w:rsidRDefault="000D2AE9">
      <w:pPr>
        <w:pStyle w:val="Textoindependiente"/>
        <w:spacing w:before="160" w:line="360" w:lineRule="auto"/>
        <w:ind w:right="1433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Otro concepto de GDI, en específico para las ciencias sociales es "todas aquellas fuentes/materiales 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resultados recogidos, escritos, descritos y/o evaluados en el contexto de una investigación y en formato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legible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por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máquina con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fin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archivar,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citar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procesar”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(</w:t>
      </w:r>
      <w:proofErr w:type="spellStart"/>
      <w:r w:rsidRPr="00783432">
        <w:rPr>
          <w:rFonts w:asciiTheme="minorHAnsi" w:hAnsiTheme="minorHAnsi" w:cstheme="minorHAnsi"/>
        </w:rPr>
        <w:t>Biernacka</w:t>
      </w:r>
      <w:proofErr w:type="spellEnd"/>
      <w:r w:rsidRPr="00783432">
        <w:rPr>
          <w:rFonts w:asciiTheme="minorHAnsi" w:hAnsiTheme="minorHAnsi" w:cstheme="minorHAnsi"/>
        </w:rPr>
        <w:t xml:space="preserve"> 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otros,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2020).</w:t>
      </w:r>
    </w:p>
    <w:p w14:paraId="01F7646B" w14:textId="77777777" w:rsidR="00D74728" w:rsidRPr="00783432" w:rsidRDefault="000D2AE9">
      <w:pPr>
        <w:pStyle w:val="Textoindependiente"/>
        <w:spacing w:before="164" w:line="357" w:lineRule="auto"/>
        <w:ind w:right="1438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La gestión de datos de investigación (GDI) es el manejo y la organización cuidadosa de los datos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investigación durante todo el ciclo de investigación, con el objetivo de que el proceso sea lo más eficiente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posible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facilitar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cooperación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otros.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Más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concretamente,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GDI ayuda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proteger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datos, facilita</w:t>
      </w:r>
    </w:p>
    <w:p w14:paraId="01F7646C" w14:textId="77777777" w:rsidR="00D74728" w:rsidRPr="00783432" w:rsidRDefault="00D74728">
      <w:pPr>
        <w:pStyle w:val="Textoindependiente"/>
        <w:spacing w:before="11"/>
        <w:ind w:left="0"/>
        <w:rPr>
          <w:rFonts w:asciiTheme="minorHAnsi" w:hAnsiTheme="minorHAnsi" w:cstheme="minorHAnsi"/>
        </w:rPr>
      </w:pPr>
    </w:p>
    <w:p w14:paraId="01F7646E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46F" w14:textId="036EA2DE" w:rsidR="00D74728" w:rsidRPr="00783432" w:rsidRDefault="000D2AE9">
      <w:pPr>
        <w:pStyle w:val="Textoindependiente"/>
        <w:spacing w:before="81" w:line="360" w:lineRule="auto"/>
        <w:ind w:right="1437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>compartir los datos con otros y garantiza que los datos de la investigación sean localizables, accesibles 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(re)utilizables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(Ben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&amp;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Teperek</w:t>
      </w:r>
      <w:proofErr w:type="spellEnd"/>
      <w:r w:rsidRPr="00783432">
        <w:rPr>
          <w:rFonts w:asciiTheme="minorHAnsi" w:hAnsiTheme="minorHAnsi" w:cstheme="minorHAnsi"/>
        </w:rPr>
        <w:t>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2020).</w:t>
      </w:r>
    </w:p>
    <w:p w14:paraId="01F76470" w14:textId="77777777" w:rsidR="00D74728" w:rsidRPr="00783432" w:rsidRDefault="000D2AE9">
      <w:pPr>
        <w:pStyle w:val="Textoindependiente"/>
        <w:spacing w:before="160" w:line="360" w:lineRule="auto"/>
        <w:ind w:right="1434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sean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accesibles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comunidad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científica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al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público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general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hay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tener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claros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 xml:space="preserve">los procedimientos para </w:t>
      </w:r>
      <w:proofErr w:type="spellStart"/>
      <w:r w:rsidRPr="00783432">
        <w:rPr>
          <w:rFonts w:asciiTheme="minorHAnsi" w:hAnsiTheme="minorHAnsi" w:cstheme="minorHAnsi"/>
        </w:rPr>
        <w:t>des-identificar</w:t>
      </w:r>
      <w:proofErr w:type="spellEnd"/>
      <w:r w:rsidRPr="00783432">
        <w:rPr>
          <w:rFonts w:asciiTheme="minorHAnsi" w:hAnsiTheme="minorHAnsi" w:cstheme="minorHAnsi"/>
        </w:rPr>
        <w:t xml:space="preserve"> o anonimizar información sensible, que pueda causar daño 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terceros; en este sentido, es importante cumplir con la protección de datos y derechos de propiedad,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cumplir con las obligaciones contraídas con instituciones financiadoras de los proyectos, así como las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restricciones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tiempo,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entre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otros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temas.</w:t>
      </w:r>
    </w:p>
    <w:p w14:paraId="01F76471" w14:textId="77777777" w:rsidR="00D74728" w:rsidRPr="00783432" w:rsidRDefault="000D2AE9">
      <w:pPr>
        <w:pStyle w:val="Textoindependiente"/>
        <w:spacing w:before="160" w:line="360" w:lineRule="auto"/>
        <w:ind w:right="1438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Una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limitante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identificada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no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posee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documentación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completa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diferentes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procesos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lleva la gestión de datos, o de identificar plenamente a los responsables de las tareas de almacenamiento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preservación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por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mencionar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algunos.</w:t>
      </w:r>
    </w:p>
    <w:p w14:paraId="01F76472" w14:textId="77777777" w:rsidR="00D74728" w:rsidRPr="00783432" w:rsidRDefault="000D2AE9">
      <w:pPr>
        <w:pStyle w:val="Textoindependiente"/>
        <w:spacing w:before="159" w:line="360" w:lineRule="auto"/>
        <w:ind w:right="1436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Por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anterior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objetivo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este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trabajo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explicar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elaboración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plan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ordenar,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gestionar,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preservar,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compartir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reutilizar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conjuntos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disponibles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Institución.</w:t>
      </w:r>
    </w:p>
    <w:p w14:paraId="01F76473" w14:textId="2BA0627A" w:rsidR="00D74728" w:rsidRPr="00783432" w:rsidRDefault="00EA151D" w:rsidP="00783432">
      <w:pPr>
        <w:pStyle w:val="Textoindependiente"/>
        <w:spacing w:line="360" w:lineRule="auto"/>
        <w:ind w:right="1468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78343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METODOLOGÍA</w:t>
      </w:r>
    </w:p>
    <w:p w14:paraId="01F76474" w14:textId="77777777" w:rsidR="00D74728" w:rsidRPr="00783432" w:rsidRDefault="000D2AE9">
      <w:pPr>
        <w:pStyle w:val="Textoindependiente"/>
        <w:spacing w:before="195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Este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estudio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4"/>
        </w:rPr>
        <w:t xml:space="preserve"> </w:t>
      </w:r>
      <w:r w:rsidRPr="00783432">
        <w:rPr>
          <w:rFonts w:asciiTheme="minorHAnsi" w:hAnsiTheme="minorHAnsi" w:cstheme="minorHAnsi"/>
        </w:rPr>
        <w:t>tipo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documental, descriptivo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y exploratorio.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pregunta</w:t>
      </w:r>
      <w:r w:rsidRPr="00783432">
        <w:rPr>
          <w:rFonts w:asciiTheme="minorHAnsi" w:hAnsiTheme="minorHAnsi" w:cstheme="minorHAnsi"/>
          <w:spacing w:val="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centró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en</w:t>
      </w:r>
    </w:p>
    <w:p w14:paraId="01F76475" w14:textId="77777777" w:rsidR="00D74728" w:rsidRPr="00783432" w:rsidRDefault="000D2AE9">
      <w:pPr>
        <w:pStyle w:val="Textoindependiente"/>
        <w:spacing w:before="134" w:line="360" w:lineRule="auto"/>
        <w:ind w:right="1434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¿Cuáles son los componentes clave que suelen incluirse en un Plan de Gestión de Datos?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 unidad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análisis es bibliográfica, es decir, son los documentos obtenidos de las revisiones documentales realizadas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con el tema de ciencia abierta, datos de investigación y planes de gestión de datos. El procedimiento para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la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recolección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de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información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basó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indagación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repositorios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institucionales,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así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como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bases</w:t>
      </w:r>
      <w:r w:rsidRPr="00783432">
        <w:rPr>
          <w:rFonts w:asciiTheme="minorHAnsi" w:hAnsiTheme="minorHAnsi" w:cstheme="minorHAnsi"/>
          <w:spacing w:val="-48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especializadas,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como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Redalyc,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Latindex</w:t>
      </w:r>
      <w:proofErr w:type="spellEnd"/>
      <w:r w:rsidRPr="00783432">
        <w:rPr>
          <w:rFonts w:asciiTheme="minorHAnsi" w:hAnsiTheme="minorHAnsi" w:cstheme="minorHAnsi"/>
        </w:rPr>
        <w:t>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entre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otros.</w:t>
      </w:r>
    </w:p>
    <w:p w14:paraId="01F76476" w14:textId="77777777" w:rsidR="00D74728" w:rsidRPr="00783432" w:rsidRDefault="00D74728">
      <w:pPr>
        <w:pStyle w:val="Textoindependiente"/>
        <w:spacing w:before="2"/>
        <w:ind w:left="0"/>
        <w:rPr>
          <w:rFonts w:asciiTheme="minorHAnsi" w:hAnsiTheme="minorHAnsi" w:cstheme="minorHAnsi"/>
          <w:sz w:val="33"/>
        </w:rPr>
      </w:pPr>
    </w:p>
    <w:p w14:paraId="01F76477" w14:textId="77777777" w:rsidR="00D74728" w:rsidRPr="00783432" w:rsidRDefault="000D2AE9">
      <w:pPr>
        <w:pStyle w:val="Textoindependiente"/>
        <w:spacing w:before="1" w:line="360" w:lineRule="auto"/>
        <w:ind w:right="1435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El método empleado fue el análisis de contenido y los pasos metódicos fueron: 1. Delimitar el tema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estudio; 2. Búsqueda de la información en las bases de datos a partir de palabras clave; 3. Selección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autores; 4. Selección de citas; 5. Clasificación y agrupación de conceptos por sus coincidencias; y 6.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Organización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material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desarrollo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argumentos,</w:t>
      </w:r>
      <w:r w:rsidRPr="00783432">
        <w:rPr>
          <w:rFonts w:asciiTheme="minorHAnsi" w:hAnsiTheme="minorHAnsi" w:cstheme="minorHAnsi"/>
          <w:spacing w:val="-13"/>
        </w:rPr>
        <w:t xml:space="preserve"> </w:t>
      </w:r>
      <w:r w:rsidRPr="00783432">
        <w:rPr>
          <w:rFonts w:asciiTheme="minorHAnsi" w:hAnsiTheme="minorHAnsi" w:cstheme="minorHAnsi"/>
        </w:rPr>
        <w:t>discusión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13"/>
        </w:rPr>
        <w:t xml:space="preserve"> </w:t>
      </w:r>
      <w:r w:rsidRPr="00783432">
        <w:rPr>
          <w:rFonts w:asciiTheme="minorHAnsi" w:hAnsiTheme="minorHAnsi" w:cstheme="minorHAnsi"/>
        </w:rPr>
        <w:t>conclusiones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artículo.</w:t>
      </w:r>
      <w:r w:rsidRPr="00783432">
        <w:rPr>
          <w:rFonts w:asciiTheme="minorHAnsi" w:hAnsiTheme="minorHAnsi" w:cstheme="minorHAnsi"/>
          <w:spacing w:val="26"/>
        </w:rPr>
        <w:t xml:space="preserve"> </w:t>
      </w:r>
      <w:r w:rsidRPr="00783432">
        <w:rPr>
          <w:rFonts w:asciiTheme="minorHAnsi" w:hAnsiTheme="minorHAnsi" w:cstheme="minorHAnsi"/>
        </w:rPr>
        <w:t>Sobre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las consideraciones éticas al ser un trabajo de revisión documental se anonimizó cualquier información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sensible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sobre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autores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proyectos.</w:t>
      </w:r>
    </w:p>
    <w:p w14:paraId="01F76478" w14:textId="77777777" w:rsidR="00D74728" w:rsidRDefault="00D74728">
      <w:pPr>
        <w:pStyle w:val="Textoindependiente"/>
        <w:ind w:left="0"/>
        <w:rPr>
          <w:sz w:val="33"/>
        </w:rPr>
      </w:pPr>
    </w:p>
    <w:p w14:paraId="01F76479" w14:textId="43EB0411" w:rsidR="00D74728" w:rsidRPr="00783432" w:rsidRDefault="00EA151D" w:rsidP="00783432">
      <w:pPr>
        <w:pStyle w:val="Textoindependiente"/>
        <w:spacing w:line="360" w:lineRule="auto"/>
        <w:ind w:right="1468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78343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RESULTADOS Y DISCUSIÓN</w:t>
      </w:r>
    </w:p>
    <w:p w14:paraId="01F7647A" w14:textId="77777777" w:rsidR="00D74728" w:rsidRPr="00783432" w:rsidRDefault="000D2AE9">
      <w:pPr>
        <w:pStyle w:val="Textoindependiente"/>
        <w:spacing w:before="148" w:line="360" w:lineRule="auto"/>
        <w:ind w:right="1833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Un plan de gestión de datos o un PGD (DMP, por sus siglas en inglés) es un documento formal que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describe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producidos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curso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proyecto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investigación.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esboza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estrategias</w:t>
      </w:r>
      <w:r w:rsidRPr="00783432">
        <w:rPr>
          <w:rFonts w:asciiTheme="minorHAnsi" w:hAnsiTheme="minorHAnsi" w:cstheme="minorHAnsi"/>
          <w:spacing w:val="5"/>
        </w:rPr>
        <w:t xml:space="preserve"> </w:t>
      </w:r>
      <w:r w:rsidRPr="00783432">
        <w:rPr>
          <w:rFonts w:asciiTheme="minorHAnsi" w:hAnsiTheme="minorHAnsi" w:cstheme="minorHAnsi"/>
        </w:rPr>
        <w:t>de</w:t>
      </w:r>
    </w:p>
    <w:p w14:paraId="01F7647B" w14:textId="77777777" w:rsidR="00D74728" w:rsidRPr="00783432" w:rsidRDefault="00D74728">
      <w:pPr>
        <w:pStyle w:val="Textoindependiente"/>
        <w:spacing w:before="10"/>
        <w:ind w:left="0"/>
        <w:rPr>
          <w:rFonts w:asciiTheme="minorHAnsi" w:hAnsiTheme="minorHAnsi" w:cstheme="minorHAnsi"/>
        </w:rPr>
      </w:pPr>
    </w:p>
    <w:p w14:paraId="01F7647D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47E" w14:textId="466ACA1B" w:rsidR="00D74728" w:rsidRPr="00783432" w:rsidRDefault="000D2AE9">
      <w:pPr>
        <w:pStyle w:val="Textoindependiente"/>
        <w:spacing w:before="81" w:line="360" w:lineRule="auto"/>
        <w:ind w:right="1468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>gestión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implementarán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tanto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durante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fase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activa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proyecto,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así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como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una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vez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finalizado el mismo. Hacer planes de gestión de datos permite identificar el cómo se recopilará,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documentará,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organizará 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conservará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(Coursera,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2022).</w:t>
      </w:r>
    </w:p>
    <w:p w14:paraId="01F7647F" w14:textId="77777777" w:rsidR="00D74728" w:rsidRPr="00783432" w:rsidRDefault="000D2AE9">
      <w:pPr>
        <w:pStyle w:val="Textoindependiente"/>
        <w:spacing w:before="160" w:line="360" w:lineRule="auto"/>
        <w:ind w:right="1466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Asimismo, el desarrollo de un plan de gestión de datos de investigación le ayuda a documentar 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 xml:space="preserve">establecer (University </w:t>
      </w:r>
      <w:proofErr w:type="spellStart"/>
      <w:r w:rsidRPr="00783432">
        <w:rPr>
          <w:rFonts w:asciiTheme="minorHAnsi" w:hAnsiTheme="minorHAnsi" w:cstheme="minorHAnsi"/>
        </w:rPr>
        <w:t>of</w:t>
      </w:r>
      <w:proofErr w:type="spellEnd"/>
      <w:r w:rsidRPr="00783432">
        <w:rPr>
          <w:rFonts w:asciiTheme="minorHAnsi" w:hAnsiTheme="minorHAnsi" w:cstheme="minorHAnsi"/>
        </w:rPr>
        <w:t xml:space="preserve"> Western Australia, 2022): los estándares de metadatos que se utilizarán para los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formatos de datos, la clasificación y sensibilidad de los datos de investigación, los procedimientos 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disposiciones de almacenamiento y copia de seguridad, el acceso futuro a los datos de investigación para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compartirlos y/o reutilizarlos, los procedimientos y disposiciones de retención y eliminación, la titularidad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protección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 propiedad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intelectual 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la documentación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describa todo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anterior.</w:t>
      </w:r>
    </w:p>
    <w:p w14:paraId="01F76480" w14:textId="77777777" w:rsidR="00D74728" w:rsidRPr="00783432" w:rsidRDefault="000D2AE9">
      <w:pPr>
        <w:pStyle w:val="Textoindependiente"/>
        <w:spacing w:before="161" w:line="360" w:lineRule="auto"/>
        <w:ind w:right="1632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De acuerdo con CEPAL (2022) una buena gestión de datos es la base de una investigación exitosa. Se</w:t>
      </w:r>
      <w:r w:rsidRPr="00783432">
        <w:rPr>
          <w:rFonts w:asciiTheme="minorHAnsi" w:hAnsiTheme="minorHAnsi" w:cstheme="minorHAnsi"/>
          <w:spacing w:val="-48"/>
        </w:rPr>
        <w:t xml:space="preserve"> </w:t>
      </w:r>
      <w:r w:rsidRPr="00783432">
        <w:rPr>
          <w:rFonts w:asciiTheme="minorHAnsi" w:hAnsiTheme="minorHAnsi" w:cstheme="minorHAnsi"/>
        </w:rPr>
        <w:t>debe considerar el ciclo de vida de los datos. A lo largo del proyecto se pueden producir cambios en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gestión por diversas causas (recopilación de nuevos datos, cambios en los dispositivos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almacenamiento). Por ello se recomienda presentar el plan al inicio, y sus versiones actualizadas en 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intermedio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final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 investigación.</w:t>
      </w:r>
    </w:p>
    <w:p w14:paraId="01F76481" w14:textId="77777777" w:rsidR="00D74728" w:rsidRPr="00783432" w:rsidRDefault="000D2AE9">
      <w:pPr>
        <w:pStyle w:val="Textoindependiente"/>
        <w:spacing w:before="160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Los PGD difieren de acuerdo con el área de conocimiento, investigación o disciplina. Sin embargo,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estos incluyen ciertos componentes básicos que deben ser explicitados en forma clara y sencilla 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actualizados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regularmente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durante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curso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una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investigación.</w:t>
      </w:r>
      <w:r w:rsidRPr="00783432">
        <w:rPr>
          <w:rFonts w:asciiTheme="minorHAnsi" w:hAnsiTheme="minorHAnsi" w:cstheme="minorHAnsi"/>
          <w:spacing w:val="41"/>
        </w:rPr>
        <w:t xml:space="preserve"> </w:t>
      </w:r>
      <w:r w:rsidRPr="00783432">
        <w:rPr>
          <w:rFonts w:asciiTheme="minorHAnsi" w:hAnsiTheme="minorHAnsi" w:cstheme="minorHAnsi"/>
        </w:rPr>
        <w:t>Por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general,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PGD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puede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incluir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siguientes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elementos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componentes.</w:t>
      </w:r>
    </w:p>
    <w:p w14:paraId="01F76482" w14:textId="77777777" w:rsidR="00D74728" w:rsidRPr="00783432" w:rsidRDefault="000D2AE9">
      <w:pPr>
        <w:pStyle w:val="Prrafodelista"/>
        <w:numPr>
          <w:ilvl w:val="0"/>
          <w:numId w:val="1"/>
        </w:numPr>
        <w:tabs>
          <w:tab w:val="left" w:pos="2159"/>
          <w:tab w:val="left" w:pos="2160"/>
        </w:tabs>
        <w:spacing w:before="97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Contexto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de la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</w:p>
    <w:p w14:paraId="01F76483" w14:textId="77777777" w:rsidR="00D74728" w:rsidRPr="00783432" w:rsidRDefault="000D2AE9">
      <w:pPr>
        <w:pStyle w:val="Prrafodelista"/>
        <w:numPr>
          <w:ilvl w:val="0"/>
          <w:numId w:val="1"/>
        </w:numPr>
        <w:tabs>
          <w:tab w:val="left" w:pos="2159"/>
          <w:tab w:val="left" w:pos="2160"/>
        </w:tabs>
        <w:spacing w:before="1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Recopilación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datos,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por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ejemplo,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formatos,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nombre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carpetas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archivos</w:t>
      </w:r>
    </w:p>
    <w:p w14:paraId="01F76484" w14:textId="77777777" w:rsidR="00D74728" w:rsidRPr="00783432" w:rsidRDefault="000D2AE9">
      <w:pPr>
        <w:pStyle w:val="Prrafodelista"/>
        <w:numPr>
          <w:ilvl w:val="0"/>
          <w:numId w:val="1"/>
        </w:numPr>
        <w:tabs>
          <w:tab w:val="left" w:pos="2159"/>
          <w:tab w:val="left" w:pos="2160"/>
        </w:tabs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Documentación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metadatos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(descriptivos,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administrativos,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estructurales)</w:t>
      </w:r>
    </w:p>
    <w:p w14:paraId="01F76485" w14:textId="77777777" w:rsidR="00D74728" w:rsidRPr="00783432" w:rsidRDefault="000D2AE9">
      <w:pPr>
        <w:pStyle w:val="Prrafodelista"/>
        <w:numPr>
          <w:ilvl w:val="0"/>
          <w:numId w:val="1"/>
        </w:numPr>
        <w:tabs>
          <w:tab w:val="left" w:pos="2159"/>
          <w:tab w:val="left" w:pos="2160"/>
        </w:tabs>
        <w:spacing w:before="1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Almacenamiento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seguridad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(incluidos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métodos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copia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seguridad)</w:t>
      </w:r>
    </w:p>
    <w:p w14:paraId="01F76486" w14:textId="77777777" w:rsidR="00D74728" w:rsidRPr="00783432" w:rsidRDefault="000D2AE9">
      <w:pPr>
        <w:pStyle w:val="Prrafodelista"/>
        <w:numPr>
          <w:ilvl w:val="0"/>
          <w:numId w:val="1"/>
        </w:numPr>
        <w:tabs>
          <w:tab w:val="left" w:pos="2159"/>
          <w:tab w:val="left" w:pos="2160"/>
        </w:tabs>
        <w:spacing w:before="1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Protección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derechos</w:t>
      </w:r>
    </w:p>
    <w:p w14:paraId="01F76487" w14:textId="77777777" w:rsidR="00D74728" w:rsidRPr="00783432" w:rsidRDefault="000D2AE9">
      <w:pPr>
        <w:pStyle w:val="Prrafodelista"/>
        <w:numPr>
          <w:ilvl w:val="0"/>
          <w:numId w:val="1"/>
        </w:numPr>
        <w:tabs>
          <w:tab w:val="left" w:pos="2159"/>
          <w:tab w:val="left" w:pos="2160"/>
        </w:tabs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Preservación,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compartir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licenciar</w:t>
      </w:r>
    </w:p>
    <w:p w14:paraId="01F76488" w14:textId="77777777" w:rsidR="00D74728" w:rsidRPr="00783432" w:rsidRDefault="00D74728">
      <w:pPr>
        <w:pStyle w:val="Textoindependiente"/>
        <w:spacing w:before="5"/>
        <w:ind w:left="0"/>
        <w:rPr>
          <w:rFonts w:asciiTheme="minorHAnsi" w:hAnsiTheme="minorHAnsi" w:cstheme="minorHAnsi"/>
        </w:rPr>
      </w:pPr>
    </w:p>
    <w:p w14:paraId="01F76489" w14:textId="77777777" w:rsidR="00D74728" w:rsidRPr="00783432" w:rsidRDefault="000D2AE9" w:rsidP="00EA151D">
      <w:pPr>
        <w:pStyle w:val="Ttulo1"/>
        <w:tabs>
          <w:tab w:val="left" w:pos="1767"/>
        </w:tabs>
        <w:ind w:left="1439" w:firstLine="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w w:val="80"/>
        </w:rPr>
        <w:t>Contexto</w:t>
      </w:r>
      <w:r w:rsidRPr="00783432">
        <w:rPr>
          <w:rFonts w:asciiTheme="minorHAnsi" w:hAnsiTheme="minorHAnsi" w:cstheme="minorHAnsi"/>
          <w:spacing w:val="20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de</w:t>
      </w:r>
      <w:r w:rsidRPr="00783432">
        <w:rPr>
          <w:rFonts w:asciiTheme="minorHAnsi" w:hAnsiTheme="minorHAnsi" w:cstheme="minorHAnsi"/>
          <w:spacing w:val="21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la</w:t>
      </w:r>
      <w:r w:rsidRPr="00783432">
        <w:rPr>
          <w:rFonts w:asciiTheme="minorHAnsi" w:hAnsiTheme="minorHAnsi" w:cstheme="minorHAnsi"/>
          <w:spacing w:val="22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investigación</w:t>
      </w:r>
    </w:p>
    <w:p w14:paraId="01F7648A" w14:textId="77777777" w:rsidR="00D74728" w:rsidRPr="00783432" w:rsidRDefault="000D2AE9">
      <w:pPr>
        <w:pStyle w:val="Textoindependiente"/>
        <w:spacing w:before="142" w:line="360" w:lineRule="auto"/>
        <w:ind w:right="1446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Por lo general esta sección del PGD se incluyen los datos administrativos en los cuales se enmarca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investigación, por ejemplo, el nombre e identificación del proyecto, la descripción del proyecto,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institución / agencia de financiamiento, los datos del Investigador Principal e identificador (ID), los 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 contacto, las políticas relacionadas (institucionales y/o externas), fecha de la primera versión y la fecha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 la última actualización. Como recomendación se propone agregar a esta sección un párrafo acerca del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alcance,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limitantes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restricciones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propia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investigación.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Además,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debe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indicar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quien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quienes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son</w:t>
      </w:r>
    </w:p>
    <w:p w14:paraId="01F7648B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48C" w14:textId="77777777" w:rsidR="00D74728" w:rsidRPr="00783432" w:rsidRDefault="00D74728">
      <w:pPr>
        <w:pStyle w:val="Textoindependiente"/>
        <w:spacing w:before="10"/>
        <w:ind w:left="0"/>
        <w:rPr>
          <w:rFonts w:asciiTheme="minorHAnsi" w:hAnsiTheme="minorHAnsi" w:cstheme="minorHAnsi"/>
        </w:rPr>
      </w:pPr>
    </w:p>
    <w:p w14:paraId="01F7648E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48F" w14:textId="09D85523" w:rsidR="00D74728" w:rsidRPr="00783432" w:rsidRDefault="000D2AE9">
      <w:pPr>
        <w:pStyle w:val="Textoindependiente"/>
        <w:spacing w:before="81" w:line="360" w:lineRule="auto"/>
        <w:ind w:right="1468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responsables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implementar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PGD,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quién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responsable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cada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actividad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cómo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dividirán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responsabilidades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si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la investigación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colaborativa.</w:t>
      </w:r>
    </w:p>
    <w:p w14:paraId="01F76490" w14:textId="77777777" w:rsidR="00D74728" w:rsidRPr="00783432" w:rsidRDefault="00D74728">
      <w:pPr>
        <w:pStyle w:val="Textoindependiente"/>
        <w:spacing w:before="4"/>
        <w:ind w:left="0"/>
        <w:rPr>
          <w:rFonts w:asciiTheme="minorHAnsi" w:hAnsiTheme="minorHAnsi" w:cstheme="minorHAnsi"/>
        </w:rPr>
      </w:pPr>
    </w:p>
    <w:p w14:paraId="01F76491" w14:textId="77777777" w:rsidR="00D74728" w:rsidRPr="00783432" w:rsidRDefault="000D2AE9" w:rsidP="00EA151D">
      <w:pPr>
        <w:pStyle w:val="Ttulo1"/>
        <w:tabs>
          <w:tab w:val="left" w:pos="1767"/>
        </w:tabs>
        <w:spacing w:before="1"/>
        <w:ind w:left="1439" w:firstLine="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w w:val="80"/>
        </w:rPr>
        <w:t>Recolección</w:t>
      </w:r>
      <w:r w:rsidRPr="00783432">
        <w:rPr>
          <w:rFonts w:asciiTheme="minorHAnsi" w:hAnsiTheme="minorHAnsi" w:cstheme="minorHAnsi"/>
          <w:spacing w:val="15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de</w:t>
      </w:r>
      <w:r w:rsidRPr="00783432">
        <w:rPr>
          <w:rFonts w:asciiTheme="minorHAnsi" w:hAnsiTheme="minorHAnsi" w:cstheme="minorHAnsi"/>
          <w:spacing w:val="17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datos</w:t>
      </w:r>
    </w:p>
    <w:p w14:paraId="01F76492" w14:textId="77777777" w:rsidR="00D74728" w:rsidRPr="00783432" w:rsidRDefault="000D2AE9">
      <w:pPr>
        <w:pStyle w:val="Textoindependiente"/>
        <w:spacing w:before="147" w:line="360" w:lineRule="auto"/>
        <w:ind w:right="1522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 esta sección se debe declarar si los datos son recogidos de forma manual o a través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instrumentos y se almacenan en formato digital. El proceso de recolección de datos seguirá lo estipulado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en el PGD. Junto con la recolección, se deberá crear y almacenar información descriptiva que será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necesaria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para su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posterior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recuperación.</w:t>
      </w:r>
    </w:p>
    <w:p w14:paraId="01F76493" w14:textId="77777777" w:rsidR="00D74728" w:rsidRPr="00783432" w:rsidRDefault="000D2AE9">
      <w:pPr>
        <w:pStyle w:val="Textoindependiente"/>
        <w:spacing w:before="160" w:line="360" w:lineRule="auto"/>
        <w:ind w:right="1460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 esta fase debe de describir los datos, incluyendo el tipo, formato y volumen previstos. Si va 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reutilizar algún conjunto de datos preexistentes, los métodos de recolección de la información, así como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 estructura, el sistema de nomenclatura y control de versiones para las carpetas y archivos, los procesos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aseguramiento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 calidad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definir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software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para procesar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datos.</w:t>
      </w:r>
    </w:p>
    <w:p w14:paraId="01F76494" w14:textId="77777777" w:rsidR="00D74728" w:rsidRPr="00783432" w:rsidRDefault="00D74728">
      <w:pPr>
        <w:pStyle w:val="Textoindependiente"/>
        <w:spacing w:before="11"/>
        <w:ind w:left="0"/>
        <w:rPr>
          <w:rFonts w:asciiTheme="minorHAnsi" w:hAnsiTheme="minorHAnsi" w:cstheme="minorHAnsi"/>
        </w:rPr>
      </w:pPr>
    </w:p>
    <w:p w14:paraId="01F76495" w14:textId="77777777" w:rsidR="00D74728" w:rsidRPr="00783432" w:rsidRDefault="000D2AE9">
      <w:pPr>
        <w:pStyle w:val="Textoindependiente"/>
        <w:spacing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sistema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nomenclatura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adoptado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por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grupo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puede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seguir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una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serie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reglas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fáciles al momento de nombrar sus archivos. En primer lugar, debe mantener los nombres de archivo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cortos y relevantes. Generalmente, alrededor de 25 caracteres es una longitud suficiente para capturar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suficiente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información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descriptiva.</w:t>
      </w:r>
    </w:p>
    <w:p w14:paraId="01F76496" w14:textId="77777777" w:rsidR="00D74728" w:rsidRPr="00783432" w:rsidRDefault="000D2AE9">
      <w:pPr>
        <w:pStyle w:val="Textoindependiente"/>
        <w:spacing w:before="189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No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debe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utilizar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caracteres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especiales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nombre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archivo,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ya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menudo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utilizan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tareas especiales en diferentes sistemas operativos. Debe usar guiones bajos en lugar de paradas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completas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espacios,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si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incluye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fechas,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debe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darles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formato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forma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coherente.</w:t>
      </w:r>
    </w:p>
    <w:p w14:paraId="01F76497" w14:textId="77777777" w:rsidR="00D74728" w:rsidRPr="00783432" w:rsidRDefault="000D2AE9">
      <w:pPr>
        <w:pStyle w:val="Textoindependiente"/>
        <w:spacing w:before="193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control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versiones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recomienda: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si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son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cambios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mayores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utilice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números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ordinales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como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1,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2 y 3, si son cambios menores utilice decimales, por ejemplo, versión 1.1.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 propone la siguiente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nomenclatura para identificar archivos: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 xml:space="preserve">Iniciales sistema_ </w:t>
      </w:r>
      <w:proofErr w:type="spellStart"/>
      <w:r w:rsidRPr="00783432">
        <w:rPr>
          <w:rFonts w:asciiTheme="minorHAnsi" w:hAnsiTheme="minorHAnsi" w:cstheme="minorHAnsi"/>
        </w:rPr>
        <w:t>dependencia_área_correlativo_año_ámbito</w:t>
      </w:r>
      <w:proofErr w:type="spellEnd"/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geográfico_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restricción_versión</w:t>
      </w:r>
      <w:proofErr w:type="spellEnd"/>
    </w:p>
    <w:p w14:paraId="01F76498" w14:textId="77777777" w:rsidR="00D74728" w:rsidRPr="00783432" w:rsidRDefault="000D2AE9" w:rsidP="00EA151D">
      <w:pPr>
        <w:pStyle w:val="Ttulo1"/>
        <w:tabs>
          <w:tab w:val="left" w:pos="1767"/>
        </w:tabs>
        <w:spacing w:before="196"/>
        <w:ind w:left="1439" w:firstLine="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w w:val="85"/>
        </w:rPr>
        <w:t>Documentación</w:t>
      </w:r>
      <w:r w:rsidRPr="00783432">
        <w:rPr>
          <w:rFonts w:asciiTheme="minorHAnsi" w:hAnsiTheme="minorHAnsi" w:cstheme="minorHAnsi"/>
          <w:spacing w:val="-3"/>
          <w:w w:val="85"/>
        </w:rPr>
        <w:t xml:space="preserve"> </w:t>
      </w:r>
      <w:r w:rsidRPr="00783432">
        <w:rPr>
          <w:rFonts w:asciiTheme="minorHAnsi" w:hAnsiTheme="minorHAnsi" w:cstheme="minorHAnsi"/>
          <w:w w:val="85"/>
        </w:rPr>
        <w:t>y</w:t>
      </w:r>
      <w:r w:rsidRPr="00783432">
        <w:rPr>
          <w:rFonts w:asciiTheme="minorHAnsi" w:hAnsiTheme="minorHAnsi" w:cstheme="minorHAnsi"/>
          <w:spacing w:val="-4"/>
          <w:w w:val="85"/>
        </w:rPr>
        <w:t xml:space="preserve"> </w:t>
      </w:r>
      <w:r w:rsidRPr="00783432">
        <w:rPr>
          <w:rFonts w:asciiTheme="minorHAnsi" w:hAnsiTheme="minorHAnsi" w:cstheme="minorHAnsi"/>
          <w:w w:val="85"/>
        </w:rPr>
        <w:t>metadatos</w:t>
      </w:r>
    </w:p>
    <w:p w14:paraId="01F76499" w14:textId="77777777" w:rsidR="00D74728" w:rsidRPr="00783432" w:rsidRDefault="000D2AE9">
      <w:pPr>
        <w:pStyle w:val="Textoindependiente"/>
        <w:spacing w:before="147" w:line="360" w:lineRule="auto"/>
        <w:ind w:right="1566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La documentación y los metadatos permiten que sus datos sean comprendidos y descubiertos por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otros. Es fundamental capturar detalles contextuales sobre cómo y por qué se crearon los datos. En este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apartado puede incluir la información de estime necesaria para que los datos puedan ser leídos 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interpretados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futuro,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responder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siguientes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preguntas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¿cómo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planea recopilar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crear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esta</w:t>
      </w:r>
    </w:p>
    <w:p w14:paraId="01F7649A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49B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49C" w14:textId="77777777" w:rsidR="00D74728" w:rsidRPr="00783432" w:rsidRDefault="00D74728">
      <w:pPr>
        <w:pStyle w:val="Textoindependiente"/>
        <w:spacing w:before="11"/>
        <w:ind w:left="0"/>
        <w:rPr>
          <w:rFonts w:asciiTheme="minorHAnsi" w:hAnsiTheme="minorHAnsi" w:cstheme="minorHAnsi"/>
        </w:rPr>
      </w:pPr>
    </w:p>
    <w:p w14:paraId="01F7649E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49F" w14:textId="4B46E5B3" w:rsidR="00D74728" w:rsidRPr="00783432" w:rsidRDefault="000D2AE9">
      <w:pPr>
        <w:pStyle w:val="Textoindependiente"/>
        <w:spacing w:before="81" w:line="360" w:lineRule="auto"/>
        <w:ind w:right="1468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>documentación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metadatos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(descriptivos,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administrativos,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estructurales)?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¿qué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estándares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metadatos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usará?</w:t>
      </w:r>
    </w:p>
    <w:p w14:paraId="01F764A0" w14:textId="77777777" w:rsidR="00D74728" w:rsidRPr="00783432" w:rsidRDefault="000D2AE9">
      <w:pPr>
        <w:pStyle w:val="Textoindependiente"/>
        <w:spacing w:before="160" w:line="360" w:lineRule="auto"/>
        <w:ind w:right="165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Asimismo, se recomienda que al momento de diseñar este tipo de sistemas se elaboren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conjuntamente los manuales técnicos y de usuarios respectivamente. Los manuales técnicos servirán 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los desarrolladores para hacer mejoras técnicas al sistema o actualizaciones. En tanto que los manuales</w:t>
      </w:r>
      <w:r w:rsidRPr="00783432">
        <w:rPr>
          <w:rFonts w:asciiTheme="minorHAnsi" w:hAnsiTheme="minorHAnsi" w:cstheme="minorHAnsi"/>
          <w:spacing w:val="-48"/>
        </w:rPr>
        <w:t xml:space="preserve"> </w:t>
      </w:r>
      <w:r w:rsidRPr="00783432">
        <w:rPr>
          <w:rFonts w:asciiTheme="minorHAnsi" w:hAnsiTheme="minorHAnsi" w:cstheme="minorHAnsi"/>
        </w:rPr>
        <w:t>de usuarios permitirán a los usuarios finales utilizar adecuadamente el sistema sin necesidad que 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mismos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realicen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sus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propios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manuales.</w:t>
      </w:r>
    </w:p>
    <w:p w14:paraId="01F764A1" w14:textId="77777777" w:rsidR="00D74728" w:rsidRPr="00783432" w:rsidRDefault="000D2AE9">
      <w:pPr>
        <w:pStyle w:val="Textoindependiente"/>
        <w:spacing w:before="160" w:line="360" w:lineRule="auto"/>
        <w:ind w:right="1672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Es importante mencionar que, en el Instituto hay dos ventajas en el diseño de este tipo de sistemas: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primero se cuenta con el personal capacitado y en segundo, se cuenta con un servidor exclusivo para el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instituto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donde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alojan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programas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sistemas.</w:t>
      </w:r>
    </w:p>
    <w:p w14:paraId="01F764A2" w14:textId="77777777" w:rsidR="00D74728" w:rsidRPr="00783432" w:rsidRDefault="000D2AE9">
      <w:pPr>
        <w:pStyle w:val="Textoindependiente"/>
        <w:spacing w:before="159" w:line="360" w:lineRule="auto"/>
        <w:ind w:right="1510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Por otra parte, los metadatos al momento de disponer que los conjuntos de datos (data sets) se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pongan en acceso abierto pueda cumplir con los principios FAIR: localizables, accesibles, interoperables y</w:t>
      </w:r>
      <w:r w:rsidRPr="00783432">
        <w:rPr>
          <w:rFonts w:asciiTheme="minorHAnsi" w:hAnsiTheme="minorHAnsi" w:cstheme="minorHAnsi"/>
          <w:spacing w:val="-48"/>
        </w:rPr>
        <w:t xml:space="preserve"> </w:t>
      </w:r>
      <w:r w:rsidRPr="00783432">
        <w:rPr>
          <w:rFonts w:asciiTheme="minorHAnsi" w:hAnsiTheme="minorHAnsi" w:cstheme="minorHAnsi"/>
        </w:rPr>
        <w:t xml:space="preserve">reusables utilizando metadatos mínimos con la estructura y recomendaciones </w:t>
      </w:r>
      <w:proofErr w:type="spellStart"/>
      <w:r w:rsidRPr="00783432">
        <w:rPr>
          <w:rFonts w:asciiTheme="minorHAnsi" w:hAnsiTheme="minorHAnsi" w:cstheme="minorHAnsi"/>
          <w:i/>
        </w:rPr>
        <w:t>Dublin</w:t>
      </w:r>
      <w:proofErr w:type="spellEnd"/>
      <w:r w:rsidRPr="00783432">
        <w:rPr>
          <w:rFonts w:asciiTheme="minorHAnsi" w:hAnsiTheme="minorHAnsi" w:cstheme="minorHAnsi"/>
          <w:i/>
        </w:rPr>
        <w:t xml:space="preserve"> Core </w:t>
      </w:r>
      <w:r w:rsidRPr="00783432">
        <w:rPr>
          <w:rFonts w:asciiTheme="minorHAnsi" w:hAnsiTheme="minorHAnsi" w:cstheme="minorHAnsi"/>
        </w:rPr>
        <w:t>para 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metadatos descriptivos y administrativos. En este caso sugerimos que las bases de datos (data sets) se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 xml:space="preserve">puedan alojar en el repositorio de </w:t>
      </w:r>
      <w:proofErr w:type="spellStart"/>
      <w:r w:rsidRPr="00783432">
        <w:rPr>
          <w:rFonts w:asciiTheme="minorHAnsi" w:hAnsiTheme="minorHAnsi" w:cstheme="minorHAnsi"/>
          <w:i/>
        </w:rPr>
        <w:t>Zenodo</w:t>
      </w:r>
      <w:proofErr w:type="spellEnd"/>
      <w:r w:rsidRPr="00783432">
        <w:rPr>
          <w:rFonts w:asciiTheme="minorHAnsi" w:hAnsiTheme="minorHAnsi" w:cstheme="minorHAnsi"/>
          <w:i/>
        </w:rPr>
        <w:t xml:space="preserve">, </w:t>
      </w:r>
      <w:r w:rsidRPr="00783432">
        <w:rPr>
          <w:rFonts w:asciiTheme="minorHAnsi" w:hAnsiTheme="minorHAnsi" w:cstheme="minorHAnsi"/>
        </w:rPr>
        <w:t>el cual asigna un identificador digital persistente (DOI por sus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siglas en inglés), esto contribuye a que se tenga mayor visibilidad de los datos y reconocimiento al autor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institucional.</w:t>
      </w:r>
    </w:p>
    <w:p w14:paraId="01F764A3" w14:textId="77777777" w:rsidR="00D74728" w:rsidRPr="00783432" w:rsidRDefault="000D2AE9">
      <w:pPr>
        <w:pStyle w:val="Textoindependiente"/>
        <w:spacing w:before="161" w:line="360" w:lineRule="auto"/>
        <w:ind w:right="1494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Pensando en la publicación de estos conjuntos de datos se pueden disponer en abierto por año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concluido. Se genera la base de datos en formato .CSV excluyendo los campos de identificadores directos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(nombres,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apellidos,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identidad)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indirectos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(ocupación,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colonia,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simple)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cual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debe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utilizar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 xml:space="preserve">técnicas de </w:t>
      </w:r>
      <w:proofErr w:type="spellStart"/>
      <w:r w:rsidRPr="00783432">
        <w:rPr>
          <w:rFonts w:asciiTheme="minorHAnsi" w:hAnsiTheme="minorHAnsi" w:cstheme="minorHAnsi"/>
        </w:rPr>
        <w:t>anonimización</w:t>
      </w:r>
      <w:proofErr w:type="spellEnd"/>
      <w:r w:rsidRPr="00783432">
        <w:rPr>
          <w:rFonts w:asciiTheme="minorHAnsi" w:hAnsiTheme="minorHAnsi" w:cstheme="minorHAnsi"/>
        </w:rPr>
        <w:t xml:space="preserve"> y des identificables para compartir. Si el conjunto de datos es muy pesado 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 xml:space="preserve">demasiado grande se puede utilizar un software para la </w:t>
      </w:r>
      <w:proofErr w:type="spellStart"/>
      <w:r w:rsidRPr="00783432">
        <w:rPr>
          <w:rFonts w:asciiTheme="minorHAnsi" w:hAnsiTheme="minorHAnsi" w:cstheme="minorHAnsi"/>
        </w:rPr>
        <w:t>anonimización</w:t>
      </w:r>
      <w:proofErr w:type="spellEnd"/>
      <w:r w:rsidRPr="00783432">
        <w:rPr>
          <w:rFonts w:asciiTheme="minorHAnsi" w:hAnsiTheme="minorHAnsi" w:cstheme="minorHAnsi"/>
        </w:rPr>
        <w:t xml:space="preserve"> como </w:t>
      </w:r>
      <w:r w:rsidRPr="00783432">
        <w:rPr>
          <w:rFonts w:asciiTheme="minorHAnsi" w:hAnsiTheme="minorHAnsi" w:cstheme="minorHAnsi"/>
          <w:i/>
        </w:rPr>
        <w:t>Amnesia.</w:t>
      </w:r>
      <w:r w:rsidRPr="00783432">
        <w:rPr>
          <w:rFonts w:asciiTheme="minorHAnsi" w:hAnsiTheme="minorHAnsi" w:cstheme="minorHAnsi"/>
          <w:i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 recomienda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que los conjuntos de datos se trabajen en formato .</w:t>
      </w:r>
      <w:proofErr w:type="spellStart"/>
      <w:r w:rsidRPr="00783432">
        <w:rPr>
          <w:rFonts w:asciiTheme="minorHAnsi" w:hAnsiTheme="minorHAnsi" w:cstheme="minorHAnsi"/>
        </w:rPr>
        <w:t>csv</w:t>
      </w:r>
      <w:proofErr w:type="spellEnd"/>
      <w:r w:rsidRPr="00783432">
        <w:rPr>
          <w:rFonts w:asciiTheme="minorHAnsi" w:hAnsiTheme="minorHAnsi" w:cstheme="minorHAnsi"/>
        </w:rPr>
        <w:t xml:space="preserve"> porque es el formato que cualquier programa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análisis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puede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abrir.</w:t>
      </w:r>
    </w:p>
    <w:p w14:paraId="01F764A4" w14:textId="77777777" w:rsidR="00D74728" w:rsidRPr="00783432" w:rsidRDefault="00D74728">
      <w:pPr>
        <w:pStyle w:val="Textoindependiente"/>
        <w:spacing w:before="1"/>
        <w:ind w:left="0"/>
        <w:rPr>
          <w:rFonts w:asciiTheme="minorHAnsi" w:hAnsiTheme="minorHAnsi" w:cstheme="minorHAnsi"/>
        </w:rPr>
      </w:pPr>
    </w:p>
    <w:p w14:paraId="01F764A5" w14:textId="77777777" w:rsidR="00D74728" w:rsidRPr="00783432" w:rsidRDefault="000D2AE9" w:rsidP="00EA151D">
      <w:pPr>
        <w:pStyle w:val="Ttulo1"/>
        <w:tabs>
          <w:tab w:val="left" w:pos="1767"/>
        </w:tabs>
        <w:spacing w:before="1"/>
        <w:ind w:left="1439" w:firstLine="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w w:val="80"/>
        </w:rPr>
        <w:t>Almacenamiento</w:t>
      </w:r>
      <w:r w:rsidRPr="00783432">
        <w:rPr>
          <w:rFonts w:asciiTheme="minorHAnsi" w:hAnsiTheme="minorHAnsi" w:cstheme="minorHAnsi"/>
          <w:spacing w:val="33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y</w:t>
      </w:r>
      <w:r w:rsidRPr="00783432">
        <w:rPr>
          <w:rFonts w:asciiTheme="minorHAnsi" w:hAnsiTheme="minorHAnsi" w:cstheme="minorHAnsi"/>
          <w:spacing w:val="30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seguridad</w:t>
      </w:r>
    </w:p>
    <w:p w14:paraId="01F764A6" w14:textId="77777777" w:rsidR="00D74728" w:rsidRPr="00783432" w:rsidRDefault="000D2AE9">
      <w:pPr>
        <w:pStyle w:val="Textoindependiente"/>
        <w:spacing w:before="147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esta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sección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describa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facilidades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ofrece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su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institución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recursos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adicionales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46"/>
        </w:rPr>
        <w:t xml:space="preserve"> </w:t>
      </w:r>
      <w:r w:rsidRPr="00783432">
        <w:rPr>
          <w:rFonts w:asciiTheme="minorHAnsi" w:hAnsiTheme="minorHAnsi" w:cstheme="minorHAnsi"/>
        </w:rPr>
        <w:t>necesita para asegurar el almacenamiento y la seguridad de los datos. Si requiere apoyo externo,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justifique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selección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indique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presupuesto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necesario.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claro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quién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será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responsable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las</w:t>
      </w:r>
    </w:p>
    <w:p w14:paraId="01F764A7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4A8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4A9" w14:textId="77777777" w:rsidR="00D74728" w:rsidRPr="00783432" w:rsidRDefault="00D74728">
      <w:pPr>
        <w:pStyle w:val="Textoindependiente"/>
        <w:spacing w:before="10"/>
        <w:ind w:left="0"/>
        <w:rPr>
          <w:rFonts w:asciiTheme="minorHAnsi" w:hAnsiTheme="minorHAnsi" w:cstheme="minorHAnsi"/>
        </w:rPr>
      </w:pPr>
    </w:p>
    <w:p w14:paraId="01F764AB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4AC" w14:textId="79E6D087" w:rsidR="00D74728" w:rsidRPr="00783432" w:rsidRDefault="000D2AE9">
      <w:pPr>
        <w:pStyle w:val="Textoindependiente"/>
        <w:spacing w:before="81" w:line="360" w:lineRule="auto"/>
        <w:ind w:right="1468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>diferentes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tareas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este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tema.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Describa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además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procedimientos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aseguramiento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calidad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respaldo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previstos.</w:t>
      </w:r>
    </w:p>
    <w:p w14:paraId="01F764AD" w14:textId="77777777" w:rsidR="00D74728" w:rsidRPr="00783432" w:rsidRDefault="000D2AE9">
      <w:pPr>
        <w:pStyle w:val="Textoindependiente"/>
        <w:spacing w:before="160" w:line="360" w:lineRule="auto"/>
        <w:ind w:right="1833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Por ejemplo, en almacenamiento y copia de seguridad indique dónde se almacenarán los 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(físicamente), la provisión de respaldo, la persona responsable de la copia de seguridad, 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procedimientos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recuperación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datos.</w:t>
      </w:r>
      <w:r w:rsidRPr="00783432">
        <w:rPr>
          <w:rFonts w:asciiTheme="minorHAnsi" w:hAnsiTheme="minorHAnsi" w:cstheme="minorHAnsi"/>
          <w:spacing w:val="43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tema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seguridad,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describa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riesgos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existentes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cómo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serán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manejados,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mecanismos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acceso,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administración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accesos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usuarios.</w:t>
      </w:r>
    </w:p>
    <w:p w14:paraId="01F764AE" w14:textId="77777777" w:rsidR="00D74728" w:rsidRPr="00783432" w:rsidRDefault="000D2AE9">
      <w:pPr>
        <w:pStyle w:val="Textoindependiente"/>
        <w:spacing w:before="159" w:line="360" w:lineRule="auto"/>
        <w:ind w:right="1499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Se recomienda que siga la siguiente regla: el principio básico 3-2-1 de la copia de seguridad es que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tiene tres copias de sus archivos en al menos dos medios diferentes con uno fuera del sitio. También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debe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probar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sus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copias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seguridad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regularmente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asegurarse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puede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restaurar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desde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ellos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si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necesario.</w:t>
      </w:r>
    </w:p>
    <w:p w14:paraId="01F764AF" w14:textId="77777777" w:rsidR="00D74728" w:rsidRPr="00783432" w:rsidRDefault="00D74728">
      <w:pPr>
        <w:pStyle w:val="Textoindependiente"/>
        <w:spacing w:before="5"/>
        <w:ind w:left="0"/>
        <w:rPr>
          <w:rFonts w:asciiTheme="minorHAnsi" w:hAnsiTheme="minorHAnsi" w:cstheme="minorHAnsi"/>
        </w:rPr>
      </w:pPr>
    </w:p>
    <w:p w14:paraId="01F764B0" w14:textId="77777777" w:rsidR="00D74728" w:rsidRPr="00783432" w:rsidRDefault="000D2AE9" w:rsidP="00EA151D">
      <w:pPr>
        <w:pStyle w:val="Ttulo1"/>
        <w:tabs>
          <w:tab w:val="left" w:pos="1767"/>
        </w:tabs>
        <w:ind w:left="1439" w:firstLine="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w w:val="80"/>
        </w:rPr>
        <w:t>Protección</w:t>
      </w:r>
      <w:r w:rsidRPr="00783432">
        <w:rPr>
          <w:rFonts w:asciiTheme="minorHAnsi" w:hAnsiTheme="minorHAnsi" w:cstheme="minorHAnsi"/>
          <w:spacing w:val="18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de</w:t>
      </w:r>
      <w:r w:rsidRPr="00783432">
        <w:rPr>
          <w:rFonts w:asciiTheme="minorHAnsi" w:hAnsiTheme="minorHAnsi" w:cstheme="minorHAnsi"/>
          <w:spacing w:val="20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datos</w:t>
      </w:r>
      <w:r w:rsidRPr="00783432">
        <w:rPr>
          <w:rFonts w:asciiTheme="minorHAnsi" w:hAnsiTheme="minorHAnsi" w:cstheme="minorHAnsi"/>
          <w:spacing w:val="20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y</w:t>
      </w:r>
      <w:r w:rsidRPr="00783432">
        <w:rPr>
          <w:rFonts w:asciiTheme="minorHAnsi" w:hAnsiTheme="minorHAnsi" w:cstheme="minorHAnsi"/>
          <w:spacing w:val="16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de</w:t>
      </w:r>
      <w:r w:rsidRPr="00783432">
        <w:rPr>
          <w:rFonts w:asciiTheme="minorHAnsi" w:hAnsiTheme="minorHAnsi" w:cstheme="minorHAnsi"/>
          <w:spacing w:val="20"/>
          <w:w w:val="80"/>
        </w:rPr>
        <w:t xml:space="preserve"> </w:t>
      </w:r>
      <w:r w:rsidRPr="00783432">
        <w:rPr>
          <w:rFonts w:asciiTheme="minorHAnsi" w:hAnsiTheme="minorHAnsi" w:cstheme="minorHAnsi"/>
          <w:w w:val="80"/>
        </w:rPr>
        <w:t>derechos</w:t>
      </w:r>
    </w:p>
    <w:p w14:paraId="01F764B1" w14:textId="77777777" w:rsidR="00D74728" w:rsidRPr="00783432" w:rsidRDefault="000D2AE9">
      <w:pPr>
        <w:pStyle w:val="Textoindependiente"/>
        <w:spacing w:before="147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Es imprescindible aclarar la propiedad de los datos de investigación antes de iniciar un proyecto. 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almacenamiento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reutilización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futuros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ven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directamente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afectados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por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derechos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propiedad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intelectual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 investigación.</w:t>
      </w:r>
      <w:r w:rsidRPr="00783432">
        <w:rPr>
          <w:rFonts w:asciiTheme="minorHAnsi" w:hAnsiTheme="minorHAnsi" w:cstheme="minorHAnsi"/>
          <w:spacing w:val="46"/>
        </w:rPr>
        <w:t xml:space="preserve"> </w:t>
      </w:r>
      <w:r w:rsidRPr="00783432">
        <w:rPr>
          <w:rFonts w:asciiTheme="minorHAnsi" w:hAnsiTheme="minorHAnsi" w:cstheme="minorHAnsi"/>
        </w:rPr>
        <w:t>Esta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sección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suma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importancia 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PGD.</w:t>
      </w:r>
    </w:p>
    <w:p w14:paraId="01F764B2" w14:textId="77777777" w:rsidR="00D74728" w:rsidRPr="00783432" w:rsidRDefault="000D2AE9">
      <w:pPr>
        <w:pStyle w:val="Textoindependiente"/>
        <w:spacing w:before="160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Los derechos de propiedad intelectual pueden definirse como derechos adquiridos sobre cualquier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obra creada o inventada con el esfuerzo intelectual de una persona o entidad. En el país se pueden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consultar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Decreto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4-99-E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Ley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Derecho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Autor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Derechos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Conexos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Decreto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12-99-E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Ley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 Propiedad Industrial.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Aquí también se deben considerar los derechos morales y patrimoniales. Sin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embargo,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esta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legislación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no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hace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referencia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directa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actividades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académicas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social.</w:t>
      </w:r>
    </w:p>
    <w:p w14:paraId="01F764B3" w14:textId="77777777" w:rsidR="00D74728" w:rsidRPr="00783432" w:rsidRDefault="000D2AE9">
      <w:pPr>
        <w:pStyle w:val="Textoindependiente"/>
        <w:spacing w:before="160" w:line="360" w:lineRule="auto"/>
        <w:ind w:right="1469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Para nuestro interés, la Política de Investigación de la UNAH en el tercer eje orientador, sobre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protección de resultados de investigación, expresa que este “componente tiene por objetivo promover el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acceso abierto a los resultados de la investigación, protegiendo, cuando proceda, la propiedad intelectual</w:t>
      </w:r>
      <w:r w:rsidRPr="00783432">
        <w:rPr>
          <w:rFonts w:asciiTheme="minorHAnsi" w:hAnsiTheme="minorHAnsi" w:cstheme="minorHAnsi"/>
          <w:spacing w:val="-48"/>
        </w:rPr>
        <w:t xml:space="preserve"> </w:t>
      </w:r>
      <w:r w:rsidRPr="00783432">
        <w:rPr>
          <w:rFonts w:asciiTheme="minorHAnsi" w:hAnsiTheme="minorHAnsi" w:cstheme="minorHAnsi"/>
        </w:rPr>
        <w:t>correspondiente, todo ello enmarcado en la normativa de propiedad intelectual de la UNAH” (UNAH,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2014,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18).</w:t>
      </w:r>
    </w:p>
    <w:p w14:paraId="01F764B4" w14:textId="77777777" w:rsidR="00D74728" w:rsidRPr="00783432" w:rsidRDefault="000D2AE9">
      <w:pPr>
        <w:pStyle w:val="Textoindependiente"/>
        <w:spacing w:before="160" w:line="360" w:lineRule="auto"/>
        <w:ind w:right="1567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Es así como en el Reglamento de Propiedad Industrial de la Universidad en el artículo 5, define lo que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es la propiedad intelectual como “el conjunto de derechos subjetivos y prerrogativas que el Estado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reconoce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 favor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autor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sobre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todas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creaciones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ingenio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humano”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(UNAH,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2016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10).</w:t>
      </w:r>
    </w:p>
    <w:p w14:paraId="01F764B5" w14:textId="77777777" w:rsidR="00D74728" w:rsidRPr="00783432" w:rsidRDefault="000D2AE9">
      <w:pPr>
        <w:pStyle w:val="Textoindependiente"/>
        <w:spacing w:before="160"/>
        <w:ind w:left="1732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mismo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Reglamento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hace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referencia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derecho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autor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como:</w:t>
      </w:r>
    </w:p>
    <w:p w14:paraId="01F764B6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4B7" w14:textId="77777777" w:rsidR="00D74728" w:rsidRPr="00783432" w:rsidRDefault="00D74728">
      <w:pPr>
        <w:pStyle w:val="Textoindependiente"/>
        <w:spacing w:before="5"/>
        <w:ind w:left="0"/>
        <w:rPr>
          <w:rFonts w:asciiTheme="minorHAnsi" w:hAnsiTheme="minorHAnsi" w:cstheme="minorHAnsi"/>
        </w:rPr>
      </w:pPr>
    </w:p>
    <w:p w14:paraId="01F764B9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4BA" w14:textId="16CFDE2F" w:rsidR="00D74728" w:rsidRPr="00783432" w:rsidRDefault="000D2AE9">
      <w:pPr>
        <w:spacing w:before="81" w:line="360" w:lineRule="auto"/>
        <w:ind w:left="1723" w:right="1486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>El conjunto de derechos y facultades que la ley concede a favor del creador por sus obras científicas, literarias 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artísticas originales, otorgándole protección para que goce de dos prerrogativas, una de carácter moral 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personal llamada derechos morales, y la otra de contenido económico, llamada también derechos patrimoniales</w:t>
      </w:r>
      <w:r w:rsidRPr="00783432">
        <w:rPr>
          <w:rFonts w:asciiTheme="minorHAnsi" w:hAnsiTheme="minorHAnsi" w:cstheme="minorHAnsi"/>
          <w:spacing w:val="-43"/>
        </w:rPr>
        <w:t xml:space="preserve"> </w:t>
      </w:r>
      <w:r w:rsidRPr="00783432">
        <w:rPr>
          <w:rFonts w:asciiTheme="minorHAnsi" w:hAnsiTheme="minorHAnsi" w:cstheme="minorHAnsi"/>
        </w:rPr>
        <w:t>(UNAH,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2016,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10).</w:t>
      </w:r>
    </w:p>
    <w:p w14:paraId="01F764BB" w14:textId="77777777" w:rsidR="00D74728" w:rsidRPr="00783432" w:rsidRDefault="00D74728">
      <w:pPr>
        <w:pStyle w:val="Textoindependiente"/>
        <w:spacing w:before="2"/>
        <w:ind w:left="0"/>
        <w:rPr>
          <w:rFonts w:asciiTheme="minorHAnsi" w:hAnsiTheme="minorHAnsi" w:cstheme="minorHAnsi"/>
        </w:rPr>
      </w:pPr>
    </w:p>
    <w:p w14:paraId="01F764BC" w14:textId="77777777" w:rsidR="00D74728" w:rsidRPr="00783432" w:rsidRDefault="000D2AE9">
      <w:pPr>
        <w:pStyle w:val="Textoindependiente"/>
        <w:spacing w:line="360" w:lineRule="auto"/>
        <w:ind w:right="1466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Asimismo, el Reglamento hace referencia a los derechos morales (art 7) son los que nacen desde 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momento de la creación de la obra. Es personal, inalienable, irrenunciable e imprescriptible. En tanto que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el derecho patrimonial, art 8, son prerrogativas del autor para beneficiarse y explotar económicamente la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creación.</w:t>
      </w:r>
    </w:p>
    <w:p w14:paraId="01F764BD" w14:textId="77777777" w:rsidR="00D74728" w:rsidRPr="00783432" w:rsidRDefault="000D2AE9">
      <w:pPr>
        <w:pStyle w:val="Textoindependiente"/>
        <w:spacing w:before="160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 este sentido, las bases de datos, el artículo 23 del Reglamento dice que estarán protegidas por 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derecho de autor siempre que sean creaciones particulares. Así como el artículo 24 se refiere a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seguridad de la información que se genera, procesa, almacena o intercambia, la Universidad y que sea de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su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propiedad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activo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debe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protegerse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riesgos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amenacen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confidencialidad,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integridad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6"/>
        </w:rPr>
        <w:t xml:space="preserve"> </w:t>
      </w:r>
      <w:r w:rsidRPr="00783432">
        <w:rPr>
          <w:rFonts w:asciiTheme="minorHAnsi" w:hAnsiTheme="minorHAnsi" w:cstheme="minorHAnsi"/>
        </w:rPr>
        <w:t>disponibilidad.</w:t>
      </w:r>
    </w:p>
    <w:p w14:paraId="01F764BE" w14:textId="77777777" w:rsidR="00D74728" w:rsidRPr="00783432" w:rsidRDefault="000D2AE9">
      <w:pPr>
        <w:pStyle w:val="Textoindependiente"/>
        <w:spacing w:before="160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cuanto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protección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personales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artículo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3.7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Ley 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Acceso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Información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Pública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define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así:</w:t>
      </w:r>
    </w:p>
    <w:p w14:paraId="01F764BF" w14:textId="77777777" w:rsidR="00D74728" w:rsidRPr="00783432" w:rsidRDefault="000D2AE9">
      <w:pPr>
        <w:spacing w:line="360" w:lineRule="auto"/>
        <w:ind w:left="1723" w:right="149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Datos Personales confidenciales: Los relativos al origen étnico o racial, características físicas, morales 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emocionales, domicilio particular, número telefónico particular, dirección electrónica particular, participación,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afiliación a una organización política, ideología política, creencias religiosas o filosóficas, estados de salud, físicos</w:t>
      </w:r>
      <w:r w:rsidRPr="00783432">
        <w:rPr>
          <w:rFonts w:asciiTheme="minorHAnsi" w:hAnsiTheme="minorHAnsi" w:cstheme="minorHAnsi"/>
          <w:spacing w:val="-44"/>
        </w:rPr>
        <w:t xml:space="preserve"> </w:t>
      </w:r>
      <w:r w:rsidRPr="00783432">
        <w:rPr>
          <w:rFonts w:asciiTheme="minorHAnsi" w:hAnsiTheme="minorHAnsi" w:cstheme="minorHAnsi"/>
        </w:rPr>
        <w:t>o mentales, el patrimonio personal o familiar y cualquier otro relativo al honor, la intimidad personal, familiar 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propia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imagen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(Congreso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Nacional,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2006).</w:t>
      </w:r>
    </w:p>
    <w:p w14:paraId="01F764C0" w14:textId="77777777" w:rsidR="00D74728" w:rsidRPr="00783432" w:rsidRDefault="00D74728">
      <w:pPr>
        <w:pStyle w:val="Textoindependiente"/>
        <w:spacing w:before="9"/>
        <w:ind w:left="0"/>
        <w:rPr>
          <w:rFonts w:asciiTheme="minorHAnsi" w:hAnsiTheme="minorHAnsi" w:cstheme="minorHAnsi"/>
        </w:rPr>
      </w:pPr>
    </w:p>
    <w:p w14:paraId="01F764C1" w14:textId="77777777" w:rsidR="00D74728" w:rsidRPr="00783432" w:rsidRDefault="000D2AE9">
      <w:pPr>
        <w:pStyle w:val="Textoindependiente"/>
        <w:spacing w:line="360" w:lineRule="auto"/>
        <w:ind w:right="1432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También es aplicable el Código de Conducta Ética del Servidor Público en el artículo 3 incluye a las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instituciones autónomas, el numeral 15 del artículo 6, hace referencia a que se debe de mantener reserva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administrativa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toda información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reservada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confidencial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(Congreso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Nacional,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2008).</w:t>
      </w:r>
    </w:p>
    <w:p w14:paraId="01F764C2" w14:textId="77777777" w:rsidR="00D74728" w:rsidRPr="00783432" w:rsidRDefault="000D2AE9">
      <w:pPr>
        <w:pStyle w:val="Textoindependiente"/>
        <w:spacing w:before="160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Igualmente, el Manual de Ética de la Universidad Nacional Autónoma de Honduras expresa 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principios que rigen la actividad investigativa, entre los que se encuentran, el de protección a las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personas. Este principio incluye “el respeto a la dignidad humana, la identidad, la diversidad,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autodeterminación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informativa,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confidencialidad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privacidad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personas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involucran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6"/>
        </w:rPr>
        <w:t xml:space="preserve"> </w:t>
      </w:r>
      <w:r w:rsidRPr="00783432">
        <w:rPr>
          <w:rFonts w:asciiTheme="minorHAnsi" w:hAnsiTheme="minorHAnsi" w:cstheme="minorHAnsi"/>
        </w:rPr>
        <w:t>proceso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investigación”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(UNAH,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2015,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p.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22).</w:t>
      </w:r>
    </w:p>
    <w:p w14:paraId="01F764C3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4C4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4C5" w14:textId="77777777" w:rsidR="00D74728" w:rsidRPr="00783432" w:rsidRDefault="00D74728">
      <w:pPr>
        <w:pStyle w:val="Textoindependiente"/>
        <w:spacing w:before="12"/>
        <w:ind w:left="0"/>
        <w:rPr>
          <w:rFonts w:asciiTheme="minorHAnsi" w:hAnsiTheme="minorHAnsi" w:cstheme="minorHAnsi"/>
        </w:rPr>
      </w:pPr>
    </w:p>
    <w:p w14:paraId="01F764C7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4C8" w14:textId="2D0A21CD" w:rsidR="00D74728" w:rsidRPr="00783432" w:rsidRDefault="000D2AE9">
      <w:pPr>
        <w:pStyle w:val="Textoindependiente"/>
        <w:spacing w:before="81" w:line="360" w:lineRule="auto"/>
        <w:ind w:right="1522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>Otro principio relacionado es el de la divulgación responsable de la investigación y el respeto a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normativa legal nacional e internacional que regule el campo del saber u objeto de estudio.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En este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mismo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orden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ideas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expone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mismo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Manual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cuanto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normas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comportamiento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hace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alusión que toda información obtenida por parte del investigador debe ser tratada como confidencial 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no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utilizarla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para 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lucro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personal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ilícito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con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fines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ajenos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(UNAH,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2015,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25).</w:t>
      </w:r>
    </w:p>
    <w:p w14:paraId="01F764C9" w14:textId="77777777" w:rsidR="00D74728" w:rsidRPr="00783432" w:rsidRDefault="000D2AE9">
      <w:pPr>
        <w:pStyle w:val="Textoindependiente"/>
        <w:spacing w:before="161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relación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con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buenas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prácticas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procedimientos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métodos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Manual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hace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referencia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debe guardar la confidencialidad de los datos personales y garantizar el anonimato durante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investigación,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así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como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 conservación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(UNAH, 2015,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26).</w:t>
      </w:r>
    </w:p>
    <w:p w14:paraId="01F764CA" w14:textId="77777777" w:rsidR="00D74728" w:rsidRPr="00783432" w:rsidRDefault="000D2AE9">
      <w:pPr>
        <w:pStyle w:val="Textoindependiente"/>
        <w:spacing w:before="159" w:line="360" w:lineRule="auto"/>
        <w:ind w:right="1522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Sobre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confidencialidad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información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importante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señalar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no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necesita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firmar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acuerdos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 confidencialidad entre el personal de la Universidad (docentes, administrativos o estudiantes) sino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más bien dar a conocer a todo el personal los reglamentos, directrices, manual y normativa que como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servidor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público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empleado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 Universidad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está comprometido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 realizar.</w:t>
      </w:r>
    </w:p>
    <w:p w14:paraId="01F764CB" w14:textId="77777777" w:rsidR="00D74728" w:rsidRPr="00783432" w:rsidRDefault="00D74728">
      <w:pPr>
        <w:pStyle w:val="Textoindependiente"/>
        <w:spacing w:before="2"/>
        <w:ind w:left="0"/>
        <w:rPr>
          <w:rFonts w:asciiTheme="minorHAnsi" w:hAnsiTheme="minorHAnsi" w:cstheme="minorHAnsi"/>
        </w:rPr>
      </w:pPr>
    </w:p>
    <w:p w14:paraId="01F764CC" w14:textId="77777777" w:rsidR="00D74728" w:rsidRPr="00783432" w:rsidRDefault="000D2AE9">
      <w:pPr>
        <w:pStyle w:val="Textoindependiente"/>
        <w:spacing w:line="360" w:lineRule="auto"/>
        <w:ind w:right="1864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 este sentido el artículo 27 del Reglamento de Propiedad Intelectual de la Universidad literalmente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dice:</w:t>
      </w:r>
    </w:p>
    <w:p w14:paraId="01F764CD" w14:textId="77777777" w:rsidR="00D74728" w:rsidRPr="00783432" w:rsidRDefault="000D2AE9">
      <w:pPr>
        <w:spacing w:before="1" w:line="360" w:lineRule="auto"/>
        <w:ind w:left="1723" w:right="1494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Confidencialidad de la información.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Los funcionarios, docentes e investigadores y personal administrativo que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tenga a acceso a los sistemas de información, deben dar tratamiento confidencial a toda información oral 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escrita de orden administrativo o académico, de documentos que expongan políticas de desarrollo interno,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anteproyectos, investigaciones y, en general, cualquier documentación siempre y cuando sea considerada como</w:t>
      </w:r>
      <w:r w:rsidRPr="00783432">
        <w:rPr>
          <w:rFonts w:asciiTheme="minorHAnsi" w:hAnsiTheme="minorHAnsi" w:cstheme="minorHAnsi"/>
          <w:spacing w:val="-43"/>
        </w:rPr>
        <w:t xml:space="preserve"> </w:t>
      </w:r>
      <w:r w:rsidRPr="00783432">
        <w:rPr>
          <w:rFonts w:asciiTheme="minorHAnsi" w:hAnsiTheme="minorHAnsi" w:cstheme="minorHAnsi"/>
        </w:rPr>
        <w:t>tal por la UNAH, en base a lo que dispone La Ley de Acceso a la información Pública en los artículos 3.7, 3.9, 13,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16, 17,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18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 19.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(UNAH,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2016,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23).</w:t>
      </w:r>
    </w:p>
    <w:p w14:paraId="01F764CE" w14:textId="331721C1" w:rsidR="00D74728" w:rsidRPr="00783432" w:rsidRDefault="000D2AE9" w:rsidP="00EA151D">
      <w:pPr>
        <w:pStyle w:val="Textoindependiente"/>
        <w:spacing w:before="159" w:line="360" w:lineRule="auto"/>
        <w:ind w:right="1527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Para conocer la sensibilidad de los datos se recomienda utilizar la siguiente guía de clasificación (tabla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1)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la información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propuesta por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 UWA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(2022)</w:t>
      </w:r>
      <w:r w:rsidRPr="00783432">
        <w:rPr>
          <w:rFonts w:asciiTheme="minorHAnsi" w:hAnsiTheme="minorHAnsi" w:cstheme="minorHAnsi"/>
          <w:spacing w:val="-1"/>
        </w:rPr>
        <w:t xml:space="preserve"> </w:t>
      </w:r>
    </w:p>
    <w:p w14:paraId="01F764D1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1447" w:type="dxa"/>
        <w:tblLayout w:type="fixed"/>
        <w:tblLook w:val="01E0" w:firstRow="1" w:lastRow="1" w:firstColumn="1" w:lastColumn="1" w:noHBand="0" w:noVBand="0"/>
      </w:tblPr>
      <w:tblGrid>
        <w:gridCol w:w="418"/>
        <w:gridCol w:w="1143"/>
        <w:gridCol w:w="4669"/>
        <w:gridCol w:w="2595"/>
      </w:tblGrid>
      <w:tr w:rsidR="00D74728" w:rsidRPr="00783432" w14:paraId="01F764D6" w14:textId="77777777">
        <w:trPr>
          <w:trHeight w:val="542"/>
        </w:trPr>
        <w:tc>
          <w:tcPr>
            <w:tcW w:w="418" w:type="dxa"/>
            <w:tcBorders>
              <w:bottom w:val="single" w:sz="4" w:space="0" w:color="000000"/>
            </w:tcBorders>
            <w:shd w:val="clear" w:color="auto" w:fill="F1F1F1"/>
          </w:tcPr>
          <w:p w14:paraId="01F764D2" w14:textId="77777777" w:rsidR="00D74728" w:rsidRPr="00783432" w:rsidRDefault="000D2AE9">
            <w:pPr>
              <w:pStyle w:val="TableParagraph"/>
              <w:spacing w:before="3" w:line="256" w:lineRule="auto"/>
              <w:ind w:left="115" w:right="105" w:firstLine="24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color w:val="333333"/>
                <w:w w:val="90"/>
              </w:rPr>
              <w:t>Ni</w:t>
            </w:r>
            <w:r w:rsidRPr="00783432">
              <w:rPr>
                <w:rFonts w:asciiTheme="minorHAnsi" w:hAnsiTheme="minorHAnsi" w:cstheme="minorHAnsi"/>
                <w:b/>
                <w:color w:val="333333"/>
                <w:spacing w:val="-37"/>
                <w:w w:val="90"/>
              </w:rPr>
              <w:t xml:space="preserve"> </w:t>
            </w:r>
            <w:proofErr w:type="spellStart"/>
            <w:r w:rsidRPr="00783432">
              <w:rPr>
                <w:rFonts w:asciiTheme="minorHAnsi" w:hAnsiTheme="minorHAnsi" w:cstheme="minorHAnsi"/>
                <w:b/>
                <w:color w:val="333333"/>
                <w:w w:val="80"/>
              </w:rPr>
              <w:t>vel</w:t>
            </w:r>
            <w:proofErr w:type="spellEnd"/>
          </w:p>
        </w:tc>
        <w:tc>
          <w:tcPr>
            <w:tcW w:w="1143" w:type="dxa"/>
            <w:tcBorders>
              <w:bottom w:val="single" w:sz="4" w:space="0" w:color="000000"/>
            </w:tcBorders>
            <w:shd w:val="clear" w:color="auto" w:fill="F1F1F1"/>
          </w:tcPr>
          <w:p w14:paraId="01F764D3" w14:textId="77777777" w:rsidR="00D74728" w:rsidRPr="00783432" w:rsidRDefault="000D2AE9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w w:val="90"/>
              </w:rPr>
              <w:t>Clasificación</w:t>
            </w:r>
          </w:p>
        </w:tc>
        <w:tc>
          <w:tcPr>
            <w:tcW w:w="4669" w:type="dxa"/>
            <w:tcBorders>
              <w:bottom w:val="single" w:sz="4" w:space="0" w:color="000000"/>
            </w:tcBorders>
            <w:shd w:val="clear" w:color="auto" w:fill="F1F1F1"/>
          </w:tcPr>
          <w:p w14:paraId="01F764D4" w14:textId="77777777" w:rsidR="00D74728" w:rsidRPr="00783432" w:rsidRDefault="000D2AE9">
            <w:pPr>
              <w:pStyle w:val="TableParagraph"/>
              <w:spacing w:before="3"/>
              <w:ind w:left="1901" w:right="1903"/>
              <w:jc w:val="center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w w:val="90"/>
              </w:rPr>
              <w:t>Descripción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  <w:shd w:val="clear" w:color="auto" w:fill="F1F1F1"/>
          </w:tcPr>
          <w:p w14:paraId="01F764D5" w14:textId="77777777" w:rsidR="00D74728" w:rsidRPr="00783432" w:rsidRDefault="000D2AE9">
            <w:pPr>
              <w:pStyle w:val="TableParagraph"/>
              <w:tabs>
                <w:tab w:val="left" w:pos="1584"/>
              </w:tabs>
              <w:spacing w:before="3" w:line="256" w:lineRule="auto"/>
              <w:ind w:left="1747" w:right="176" w:hanging="1330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w w:val="90"/>
              </w:rPr>
              <w:t>Ejemplos</w:t>
            </w:r>
            <w:r w:rsidRPr="00783432">
              <w:rPr>
                <w:rFonts w:asciiTheme="minorHAnsi" w:hAnsiTheme="minorHAnsi" w:cstheme="minorHAnsi"/>
                <w:b/>
                <w:w w:val="90"/>
              </w:rPr>
              <w:tab/>
            </w:r>
            <w:r w:rsidRPr="00783432">
              <w:rPr>
                <w:rFonts w:asciiTheme="minorHAnsi" w:hAnsiTheme="minorHAnsi" w:cstheme="minorHAnsi"/>
                <w:b/>
                <w:spacing w:val="-1"/>
                <w:w w:val="85"/>
              </w:rPr>
              <w:t xml:space="preserve">Quién </w:t>
            </w:r>
            <w:r w:rsidRPr="00783432">
              <w:rPr>
                <w:rFonts w:asciiTheme="minorHAnsi" w:hAnsiTheme="minorHAnsi" w:cstheme="minorHAnsi"/>
                <w:b/>
                <w:w w:val="85"/>
              </w:rPr>
              <w:t>puede</w:t>
            </w:r>
            <w:r w:rsidRPr="00783432">
              <w:rPr>
                <w:rFonts w:asciiTheme="minorHAnsi" w:hAnsiTheme="minorHAnsi" w:cstheme="minorHAnsi"/>
                <w:b/>
                <w:spacing w:val="-35"/>
                <w:w w:val="85"/>
              </w:rPr>
              <w:t xml:space="preserve"> </w:t>
            </w:r>
            <w:r w:rsidRPr="00783432">
              <w:rPr>
                <w:rFonts w:asciiTheme="minorHAnsi" w:hAnsiTheme="minorHAnsi" w:cstheme="minorHAnsi"/>
                <w:b/>
                <w:w w:val="95"/>
              </w:rPr>
              <w:t>acceder</w:t>
            </w:r>
          </w:p>
        </w:tc>
      </w:tr>
      <w:tr w:rsidR="00D74728" w:rsidRPr="00783432" w14:paraId="01F764DE" w14:textId="77777777">
        <w:trPr>
          <w:trHeight w:val="1713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1F764D7" w14:textId="77777777" w:rsidR="00D74728" w:rsidRPr="00783432" w:rsidRDefault="000D2AE9">
            <w:pPr>
              <w:pStyle w:val="TableParagraph"/>
              <w:spacing w:before="1"/>
              <w:ind w:right="1"/>
              <w:jc w:val="center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  <w:w w:val="98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AF4F"/>
          </w:tcPr>
          <w:p w14:paraId="01F764D8" w14:textId="77777777" w:rsidR="00D74728" w:rsidRPr="00783432" w:rsidRDefault="000D2AE9">
            <w:pPr>
              <w:pStyle w:val="TableParagraph"/>
              <w:spacing w:before="3"/>
              <w:ind w:left="335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w w:val="90"/>
              </w:rPr>
              <w:t>Público</w:t>
            </w:r>
          </w:p>
        </w:tc>
        <w:tc>
          <w:tcPr>
            <w:tcW w:w="4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1F764D9" w14:textId="77777777" w:rsidR="00D74728" w:rsidRPr="00783432" w:rsidRDefault="000D2AE9">
            <w:pPr>
              <w:pStyle w:val="TableParagraph"/>
              <w:spacing w:before="1"/>
              <w:ind w:left="104" w:right="107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 xml:space="preserve">La información que es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95"/>
              </w:rPr>
              <w:t xml:space="preserve">pública </w:t>
            </w: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está destinada para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  <w:w w:val="9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su divulgación al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  <w:w w:val="9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público. Esta clasificación incluye información para leer o descargar de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  <w:w w:val="9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sitios</w:t>
            </w:r>
            <w:r w:rsidRPr="00783432">
              <w:rPr>
                <w:rFonts w:asciiTheme="minorHAnsi" w:hAnsiTheme="minorHAnsi" w:cstheme="minorHAnsi"/>
                <w:color w:val="333333"/>
                <w:spacing w:val="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web institucionales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y</w:t>
            </w:r>
            <w:r w:rsidRPr="00783432">
              <w:rPr>
                <w:rFonts w:asciiTheme="minorHAnsi" w:hAnsiTheme="minorHAnsi" w:cstheme="minorHAnsi"/>
                <w:color w:val="333333"/>
                <w:spacing w:val="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abiertos.</w:t>
            </w:r>
          </w:p>
          <w:p w14:paraId="01F764DA" w14:textId="77777777" w:rsidR="00D74728" w:rsidRPr="00783432" w:rsidRDefault="000D2AE9">
            <w:pPr>
              <w:pStyle w:val="TableParagraph"/>
              <w:spacing w:before="148"/>
              <w:ind w:left="104" w:right="108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La información clasificada como pública se puede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restringir tanto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antes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 ciclo de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vida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como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después</w:t>
            </w:r>
            <w:r w:rsidRPr="00783432">
              <w:rPr>
                <w:rFonts w:asciiTheme="minorHAnsi" w:hAnsiTheme="minorHAnsi" w:cstheme="minorHAnsi"/>
                <w:color w:val="333333"/>
                <w:spacing w:val="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 publicación.</w:t>
            </w:r>
          </w:p>
        </w:tc>
        <w:tc>
          <w:tcPr>
            <w:tcW w:w="25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1F764DB" w14:textId="77777777" w:rsidR="00D74728" w:rsidRPr="00783432" w:rsidRDefault="000D2AE9">
            <w:pPr>
              <w:pStyle w:val="TableParagraph"/>
              <w:tabs>
                <w:tab w:val="left" w:pos="792"/>
                <w:tab w:val="left" w:pos="1521"/>
              </w:tabs>
              <w:spacing w:before="1"/>
              <w:ind w:left="106" w:right="407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Los</w:t>
            </w:r>
            <w:r w:rsidRPr="00783432">
              <w:rPr>
                <w:rFonts w:asciiTheme="minorHAnsi" w:hAnsiTheme="minorHAnsi" w:cstheme="minorHAnsi"/>
                <w:color w:val="333333"/>
                <w:spacing w:val="4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4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no</w:t>
            </w:r>
            <w:r w:rsidRPr="00783432">
              <w:rPr>
                <w:rFonts w:asciiTheme="minorHAnsi" w:hAnsiTheme="minorHAnsi" w:cstheme="minorHAnsi"/>
                <w:color w:val="333333"/>
                <w:spacing w:val="4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son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>Público en</w:t>
            </w:r>
            <w:r w:rsidRPr="00783432">
              <w:rPr>
                <w:rFonts w:asciiTheme="minorHAnsi" w:hAnsiTheme="minorHAnsi" w:cstheme="minorHAnsi"/>
                <w:color w:val="333333"/>
                <w:spacing w:val="-3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confidenciales y</w:t>
            </w:r>
            <w:r w:rsidRPr="00783432">
              <w:rPr>
                <w:rFonts w:asciiTheme="minorHAnsi" w:hAnsiTheme="minorHAnsi" w:cstheme="minorHAnsi"/>
                <w:color w:val="333333"/>
                <w:spacing w:val="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se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  <w:t>general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pueden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  <w:t>publicar</w:t>
            </w:r>
          </w:p>
          <w:p w14:paraId="01F764DC" w14:textId="77777777" w:rsidR="00D74728" w:rsidRPr="00783432" w:rsidRDefault="000D2AE9">
            <w:pPr>
              <w:pStyle w:val="TableParagraph"/>
              <w:tabs>
                <w:tab w:val="left" w:pos="1046"/>
              </w:tabs>
              <w:ind w:left="106" w:right="1280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sin</w:t>
            </w:r>
            <w:r w:rsidRPr="00783432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modificar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o</w:t>
            </w:r>
            <w:r w:rsidRPr="00783432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son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confidenciale</w:t>
            </w:r>
            <w:r w:rsidRPr="00783432">
              <w:rPr>
                <w:rFonts w:asciiTheme="minorHAnsi" w:hAnsiTheme="minorHAnsi" w:cstheme="minorHAnsi"/>
                <w:color w:val="333333"/>
              </w:rPr>
              <w:lastRenderedPageBreak/>
              <w:t>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que</w:t>
            </w:r>
            <w:r w:rsidRPr="00783432">
              <w:rPr>
                <w:rFonts w:asciiTheme="minorHAnsi" w:hAnsiTheme="minorHAnsi" w:cstheme="minorHAnsi"/>
                <w:color w:val="333333"/>
                <w:spacing w:val="-3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han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>sido</w:t>
            </w:r>
          </w:p>
          <w:p w14:paraId="01F764DD" w14:textId="77777777" w:rsidR="00D74728" w:rsidRPr="00783432" w:rsidRDefault="000D2AE9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anonimizados.</w:t>
            </w:r>
          </w:p>
        </w:tc>
      </w:tr>
    </w:tbl>
    <w:p w14:paraId="01F764DF" w14:textId="77777777" w:rsidR="00D74728" w:rsidRPr="00783432" w:rsidRDefault="00D74728">
      <w:pPr>
        <w:pStyle w:val="Textoindependiente"/>
        <w:spacing w:before="6"/>
        <w:ind w:left="0"/>
        <w:rPr>
          <w:rFonts w:asciiTheme="minorHAnsi" w:hAnsiTheme="minorHAnsi" w:cstheme="minorHAnsi"/>
          <w:i/>
        </w:rPr>
      </w:pPr>
    </w:p>
    <w:p w14:paraId="01F764E1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432"/>
        <w:gridCol w:w="1142"/>
        <w:gridCol w:w="4671"/>
        <w:gridCol w:w="1416"/>
        <w:gridCol w:w="1175"/>
      </w:tblGrid>
      <w:tr w:rsidR="00D74728" w:rsidRPr="00783432" w14:paraId="01F764E5" w14:textId="77777777">
        <w:trPr>
          <w:trHeight w:val="733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</w:tcBorders>
          </w:tcPr>
          <w:p w14:paraId="01F764E2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AF4F"/>
          </w:tcPr>
          <w:p w14:paraId="01F764E3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1F764E4" w14:textId="77777777" w:rsidR="00D74728" w:rsidRPr="00783432" w:rsidRDefault="000D2AE9">
            <w:pPr>
              <w:pStyle w:val="TableParagraph"/>
              <w:spacing w:before="1"/>
              <w:ind w:left="110" w:right="2694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La</w:t>
            </w:r>
            <w:r w:rsidRPr="00783432">
              <w:rPr>
                <w:rFonts w:asciiTheme="minorHAnsi" w:hAnsiTheme="minorHAnsi" w:cstheme="minorHAnsi"/>
                <w:color w:val="333333"/>
                <w:spacing w:val="-6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información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pública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tendrá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una</w:t>
            </w:r>
            <w:r w:rsidRPr="00783432">
              <w:rPr>
                <w:rFonts w:asciiTheme="minorHAnsi" w:hAnsiTheme="minorHAnsi" w:cstheme="minorHAnsi"/>
                <w:color w:val="333333"/>
                <w:spacing w:val="-6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consecuencia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insignificante</w:t>
            </w:r>
            <w:r w:rsidRPr="00783432">
              <w:rPr>
                <w:rFonts w:asciiTheme="minorHAnsi" w:hAnsiTheme="minorHAnsi" w:cstheme="minorHAnsi"/>
                <w:color w:val="333333"/>
                <w:spacing w:val="-8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para</w:t>
            </w:r>
            <w:r w:rsidRPr="00783432">
              <w:rPr>
                <w:rFonts w:asciiTheme="minorHAnsi" w:hAnsiTheme="minorHAnsi" w:cstheme="minorHAnsi"/>
                <w:color w:val="333333"/>
                <w:spacing w:val="-6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la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Universidad,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el Instituto, terceros o sujetos de investigación si se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produce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un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acceso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no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autorizado.</w:t>
            </w:r>
          </w:p>
        </w:tc>
      </w:tr>
      <w:tr w:rsidR="00D74728" w:rsidRPr="00783432" w14:paraId="01F764EC" w14:textId="77777777">
        <w:trPr>
          <w:trHeight w:val="1227"/>
        </w:trPr>
        <w:tc>
          <w:tcPr>
            <w:tcW w:w="432" w:type="dxa"/>
            <w:tcBorders>
              <w:top w:val="single" w:sz="4" w:space="0" w:color="000000"/>
            </w:tcBorders>
          </w:tcPr>
          <w:p w14:paraId="01F764E6" w14:textId="77777777" w:rsidR="00D74728" w:rsidRPr="00783432" w:rsidRDefault="000D2AE9">
            <w:pPr>
              <w:pStyle w:val="TableParagraph"/>
              <w:spacing w:before="1"/>
              <w:ind w:left="124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  <w:w w:val="98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</w:tcBorders>
            <w:shd w:val="clear" w:color="auto" w:fill="00AFEF"/>
          </w:tcPr>
          <w:p w14:paraId="01F764E7" w14:textId="77777777" w:rsidR="00D74728" w:rsidRPr="00783432" w:rsidRDefault="000D2AE9">
            <w:pPr>
              <w:pStyle w:val="TableParagraph"/>
              <w:spacing w:before="3"/>
              <w:ind w:right="164"/>
              <w:jc w:val="right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w w:val="90"/>
              </w:rPr>
              <w:t>Confidencial</w:t>
            </w:r>
          </w:p>
        </w:tc>
        <w:tc>
          <w:tcPr>
            <w:tcW w:w="4671" w:type="dxa"/>
            <w:tcBorders>
              <w:top w:val="single" w:sz="4" w:space="0" w:color="000000"/>
            </w:tcBorders>
          </w:tcPr>
          <w:p w14:paraId="01F764E8" w14:textId="77777777" w:rsidR="00D74728" w:rsidRPr="00783432" w:rsidRDefault="000D2AE9">
            <w:pPr>
              <w:pStyle w:val="TableParagraph"/>
              <w:spacing w:before="1"/>
              <w:ind w:left="110" w:right="102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 xml:space="preserve">La información que es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95"/>
              </w:rPr>
              <w:t xml:space="preserve">Confidencial está </w:t>
            </w: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destinada a ser utilizada por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  <w:w w:val="9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grupo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discreto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usuarios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y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acceso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será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por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medio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contraseña.</w:t>
            </w:r>
          </w:p>
          <w:p w14:paraId="01F764E9" w14:textId="77777777" w:rsidR="00D74728" w:rsidRPr="00783432" w:rsidRDefault="000D2AE9">
            <w:pPr>
              <w:pStyle w:val="TableParagraph"/>
              <w:spacing w:before="150" w:line="256" w:lineRule="auto"/>
              <w:ind w:left="110" w:right="97"/>
              <w:jc w:val="both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color w:val="333333"/>
                <w:w w:val="80"/>
              </w:rPr>
              <w:t>Esta será la</w:t>
            </w:r>
            <w:r w:rsidRPr="00783432">
              <w:rPr>
                <w:rFonts w:asciiTheme="minorHAnsi" w:hAnsiTheme="minorHAnsi" w:cstheme="minorHAnsi"/>
                <w:b/>
                <w:color w:val="333333"/>
                <w:spacing w:val="1"/>
                <w:w w:val="80"/>
              </w:rPr>
              <w:t xml:space="preserve">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80"/>
              </w:rPr>
              <w:t>clasificación predeterminada para toda la</w:t>
            </w:r>
            <w:r w:rsidRPr="00783432">
              <w:rPr>
                <w:rFonts w:asciiTheme="minorHAnsi" w:hAnsiTheme="minorHAnsi" w:cstheme="minorHAnsi"/>
                <w:b/>
                <w:color w:val="333333"/>
                <w:spacing w:val="26"/>
              </w:rPr>
              <w:t xml:space="preserve">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80"/>
              </w:rPr>
              <w:t>información que</w:t>
            </w:r>
            <w:r w:rsidRPr="00783432">
              <w:rPr>
                <w:rFonts w:asciiTheme="minorHAnsi" w:hAnsiTheme="minorHAnsi" w:cstheme="minorHAnsi"/>
                <w:b/>
                <w:color w:val="333333"/>
                <w:spacing w:val="1"/>
                <w:w w:val="80"/>
              </w:rPr>
              <w:t xml:space="preserve">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90"/>
              </w:rPr>
              <w:t>se</w:t>
            </w:r>
            <w:r w:rsidRPr="00783432">
              <w:rPr>
                <w:rFonts w:asciiTheme="minorHAnsi" w:hAnsiTheme="minorHAnsi" w:cstheme="minorHAnsi"/>
                <w:b/>
                <w:color w:val="333333"/>
                <w:spacing w:val="-6"/>
                <w:w w:val="90"/>
              </w:rPr>
              <w:t xml:space="preserve">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90"/>
              </w:rPr>
              <w:t>produzca</w:t>
            </w:r>
            <w:r w:rsidRPr="00783432">
              <w:rPr>
                <w:rFonts w:asciiTheme="minorHAnsi" w:hAnsiTheme="minorHAnsi" w:cstheme="minorHAnsi"/>
                <w:b/>
                <w:color w:val="333333"/>
                <w:spacing w:val="-2"/>
                <w:w w:val="90"/>
              </w:rPr>
              <w:t xml:space="preserve">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90"/>
              </w:rPr>
              <w:t>en</w:t>
            </w:r>
            <w:r w:rsidRPr="00783432">
              <w:rPr>
                <w:rFonts w:asciiTheme="minorHAnsi" w:hAnsiTheme="minorHAnsi" w:cstheme="minorHAnsi"/>
                <w:b/>
                <w:color w:val="333333"/>
                <w:spacing w:val="-4"/>
                <w:w w:val="90"/>
              </w:rPr>
              <w:t xml:space="preserve">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90"/>
              </w:rPr>
              <w:t>la</w:t>
            </w:r>
            <w:r w:rsidRPr="00783432">
              <w:rPr>
                <w:rFonts w:asciiTheme="minorHAnsi" w:hAnsiTheme="minorHAnsi" w:cstheme="minorHAnsi"/>
                <w:b/>
                <w:color w:val="333333"/>
                <w:spacing w:val="-2"/>
                <w:w w:val="90"/>
              </w:rPr>
              <w:t xml:space="preserve">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90"/>
              </w:rPr>
              <w:t>Institución.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01F764EA" w14:textId="77777777" w:rsidR="00D74728" w:rsidRPr="00783432" w:rsidRDefault="000D2AE9">
            <w:pPr>
              <w:pStyle w:val="TableParagraph"/>
              <w:tabs>
                <w:tab w:val="left" w:pos="1118"/>
              </w:tabs>
              <w:spacing w:before="1"/>
              <w:ind w:left="110" w:right="97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recopilados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-8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personas,</w:t>
            </w:r>
            <w:r w:rsidRPr="00783432">
              <w:rPr>
                <w:rFonts w:asciiTheme="minorHAnsi" w:hAnsiTheme="minorHAnsi" w:cstheme="minorHAnsi"/>
                <w:color w:val="333333"/>
                <w:spacing w:val="-7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internos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>del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Instituto, datos de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investigación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en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proceso.</w:t>
            </w:r>
          </w:p>
        </w:tc>
        <w:tc>
          <w:tcPr>
            <w:tcW w:w="1175" w:type="dxa"/>
            <w:tcBorders>
              <w:top w:val="single" w:sz="4" w:space="0" w:color="000000"/>
            </w:tcBorders>
          </w:tcPr>
          <w:p w14:paraId="01F764EB" w14:textId="77777777" w:rsidR="00D74728" w:rsidRPr="00783432" w:rsidRDefault="000D2AE9">
            <w:pPr>
              <w:pStyle w:val="TableParagraph"/>
              <w:spacing w:before="1"/>
              <w:ind w:left="110" w:right="91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Solo grupo de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investigación/c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  <w:w w:val="95"/>
              </w:rPr>
              <w:t xml:space="preserve"> </w:t>
            </w:r>
            <w:proofErr w:type="spellStart"/>
            <w:r w:rsidRPr="00783432">
              <w:rPr>
                <w:rFonts w:asciiTheme="minorHAnsi" w:hAnsiTheme="minorHAnsi" w:cstheme="minorHAnsi"/>
                <w:color w:val="333333"/>
              </w:rPr>
              <w:t>olaboradores</w:t>
            </w:r>
            <w:proofErr w:type="spellEnd"/>
            <w:r w:rsidRPr="00783432">
              <w:rPr>
                <w:rFonts w:asciiTheme="minorHAnsi" w:hAnsiTheme="minorHAnsi" w:cstheme="minorHAnsi"/>
                <w:color w:val="333333"/>
              </w:rPr>
              <w:t>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</w:t>
            </w:r>
            <w:r w:rsidRPr="00783432">
              <w:rPr>
                <w:rFonts w:asciiTheme="minorHAnsi" w:hAnsiTheme="minorHAnsi" w:cstheme="minorHAnsi"/>
                <w:color w:val="333333"/>
                <w:spacing w:val="-9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protección</w:t>
            </w:r>
            <w:r w:rsidRPr="00783432">
              <w:rPr>
                <w:rFonts w:asciiTheme="minorHAnsi" w:hAnsiTheme="minorHAnsi" w:cstheme="minorHAnsi"/>
                <w:color w:val="333333"/>
                <w:spacing w:val="-3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por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contraseña.</w:t>
            </w:r>
          </w:p>
        </w:tc>
      </w:tr>
      <w:tr w:rsidR="00D74728" w:rsidRPr="00783432" w14:paraId="01F764F2" w14:textId="77777777">
        <w:trPr>
          <w:trHeight w:val="788"/>
        </w:trPr>
        <w:tc>
          <w:tcPr>
            <w:tcW w:w="432" w:type="dxa"/>
            <w:tcBorders>
              <w:bottom w:val="single" w:sz="4" w:space="0" w:color="000000"/>
            </w:tcBorders>
          </w:tcPr>
          <w:p w14:paraId="01F764ED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42" w:type="dxa"/>
            <w:tcBorders>
              <w:bottom w:val="single" w:sz="4" w:space="0" w:color="000000"/>
            </w:tcBorders>
            <w:shd w:val="clear" w:color="auto" w:fill="00AFEF"/>
          </w:tcPr>
          <w:p w14:paraId="01F764EE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1" w:type="dxa"/>
            <w:tcBorders>
              <w:bottom w:val="single" w:sz="4" w:space="0" w:color="000000"/>
            </w:tcBorders>
          </w:tcPr>
          <w:p w14:paraId="01F764EF" w14:textId="77777777" w:rsidR="00D74728" w:rsidRPr="00783432" w:rsidRDefault="000D2AE9">
            <w:pPr>
              <w:pStyle w:val="TableParagraph"/>
              <w:spacing w:before="50"/>
              <w:ind w:left="110" w:right="103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El acceso no autorizado tendrá consecuencias o impactos limitados o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menores para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la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Universidad,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el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Instituto,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terceros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sujetos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investigación.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01F764F0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14:paraId="01F764F1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74728" w:rsidRPr="00783432" w14:paraId="01F764F9" w14:textId="77777777">
        <w:trPr>
          <w:trHeight w:val="1419"/>
        </w:trPr>
        <w:tc>
          <w:tcPr>
            <w:tcW w:w="432" w:type="dxa"/>
            <w:tcBorders>
              <w:top w:val="single" w:sz="4" w:space="0" w:color="000000"/>
            </w:tcBorders>
          </w:tcPr>
          <w:p w14:paraId="01F764F3" w14:textId="77777777" w:rsidR="00D74728" w:rsidRPr="00783432" w:rsidRDefault="000D2AE9">
            <w:pPr>
              <w:pStyle w:val="TableParagraph"/>
              <w:spacing w:before="1"/>
              <w:ind w:left="124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  <w:w w:val="98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</w:tcBorders>
            <w:shd w:val="clear" w:color="auto" w:fill="FFBF00"/>
          </w:tcPr>
          <w:p w14:paraId="01F764F4" w14:textId="77777777" w:rsidR="00D74728" w:rsidRPr="00783432" w:rsidRDefault="000D2AE9">
            <w:pPr>
              <w:pStyle w:val="TableParagraph"/>
              <w:spacing w:before="3" w:line="256" w:lineRule="auto"/>
              <w:ind w:left="211" w:hanging="34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w w:val="80"/>
              </w:rPr>
              <w:t>Confidencial</w:t>
            </w:r>
            <w:r w:rsidRPr="00783432">
              <w:rPr>
                <w:rFonts w:asciiTheme="minorHAnsi" w:hAnsiTheme="minorHAnsi" w:cstheme="minorHAnsi"/>
                <w:b/>
                <w:spacing w:val="-33"/>
                <w:w w:val="80"/>
              </w:rPr>
              <w:t xml:space="preserve"> </w:t>
            </w:r>
            <w:r w:rsidRPr="00783432">
              <w:rPr>
                <w:rFonts w:asciiTheme="minorHAnsi" w:hAnsiTheme="minorHAnsi" w:cstheme="minorHAnsi"/>
                <w:b/>
                <w:w w:val="80"/>
              </w:rPr>
              <w:t>Restringido</w:t>
            </w:r>
          </w:p>
        </w:tc>
        <w:tc>
          <w:tcPr>
            <w:tcW w:w="4671" w:type="dxa"/>
            <w:tcBorders>
              <w:top w:val="single" w:sz="4" w:space="0" w:color="000000"/>
            </w:tcBorders>
          </w:tcPr>
          <w:p w14:paraId="01F764F5" w14:textId="77777777" w:rsidR="00D74728" w:rsidRPr="00783432" w:rsidRDefault="000D2AE9">
            <w:pPr>
              <w:pStyle w:val="TableParagraph"/>
              <w:spacing w:before="1"/>
              <w:ind w:left="110" w:right="103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  <w:spacing w:val="-1"/>
                <w:w w:val="95"/>
              </w:rPr>
              <w:t xml:space="preserve">La información </w:t>
            </w:r>
            <w:r w:rsidRPr="00783432">
              <w:rPr>
                <w:rFonts w:asciiTheme="minorHAnsi" w:hAnsiTheme="minorHAnsi" w:cstheme="minorHAnsi"/>
                <w:b/>
                <w:color w:val="333333"/>
                <w:spacing w:val="-1"/>
                <w:w w:val="95"/>
              </w:rPr>
              <w:t xml:space="preserve">confidencial restringida </w:t>
            </w: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está destinada a un grupo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  <w:w w:val="9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discreto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usuarios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una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necesidad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base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función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organizacional.</w:t>
            </w:r>
          </w:p>
          <w:p w14:paraId="01F764F6" w14:textId="77777777" w:rsidR="00D74728" w:rsidRPr="00783432" w:rsidRDefault="000D2AE9">
            <w:pPr>
              <w:pStyle w:val="TableParagraph"/>
              <w:spacing w:before="148"/>
              <w:ind w:left="110" w:right="105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Ejemplos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esto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incluyen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cosas tales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como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detalles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nómina,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algunos contratos, licitaciones y acuerdos y, en general, cualquier cosa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  <w:w w:val="9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que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contenga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información de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identificación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personal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(PII).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01F764F7" w14:textId="77777777" w:rsidR="00D74728" w:rsidRPr="00783432" w:rsidRDefault="000D2AE9">
            <w:pPr>
              <w:pStyle w:val="TableParagraph"/>
              <w:tabs>
                <w:tab w:val="left" w:pos="710"/>
              </w:tabs>
              <w:spacing w:before="1"/>
              <w:ind w:left="110" w:right="97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identificables,</w:t>
            </w:r>
            <w:r w:rsidRPr="00783432">
              <w:rPr>
                <w:rFonts w:asciiTheme="minorHAnsi" w:hAnsiTheme="minorHAnsi" w:cstheme="minorHAnsi"/>
                <w:color w:val="333333"/>
                <w:spacing w:val="1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por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ejemplo,</w:t>
            </w:r>
            <w:r w:rsidRPr="00783432">
              <w:rPr>
                <w:rFonts w:asciiTheme="minorHAnsi" w:hAnsiTheme="minorHAnsi" w:cstheme="minorHAnsi"/>
                <w:color w:val="333333"/>
                <w:spacing w:val="1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nombre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personal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y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>contacto,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coordenadas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geoespaciales</w:t>
            </w:r>
          </w:p>
        </w:tc>
        <w:tc>
          <w:tcPr>
            <w:tcW w:w="1175" w:type="dxa"/>
            <w:tcBorders>
              <w:top w:val="single" w:sz="4" w:space="0" w:color="000000"/>
            </w:tcBorders>
          </w:tcPr>
          <w:p w14:paraId="01F764F8" w14:textId="77777777" w:rsidR="00D74728" w:rsidRPr="00783432" w:rsidRDefault="000D2AE9">
            <w:pPr>
              <w:pStyle w:val="TableParagraph"/>
              <w:spacing w:before="1"/>
              <w:ind w:left="110" w:right="131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Investigadores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  <w:w w:val="9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que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recogieron los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originales</w:t>
            </w:r>
          </w:p>
        </w:tc>
      </w:tr>
      <w:tr w:rsidR="00D74728" w:rsidRPr="00783432" w14:paraId="01F764FE" w14:textId="77777777">
        <w:trPr>
          <w:trHeight w:val="518"/>
        </w:trPr>
        <w:tc>
          <w:tcPr>
            <w:tcW w:w="432" w:type="dxa"/>
          </w:tcPr>
          <w:p w14:paraId="01F764FA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42" w:type="dxa"/>
            <w:shd w:val="clear" w:color="auto" w:fill="FFBF00"/>
          </w:tcPr>
          <w:p w14:paraId="01F764FB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1" w:type="dxa"/>
          </w:tcPr>
          <w:p w14:paraId="01F764FC" w14:textId="77777777" w:rsidR="00D74728" w:rsidRPr="00783432" w:rsidRDefault="000D2AE9">
            <w:pPr>
              <w:pStyle w:val="TableParagraph"/>
              <w:spacing w:before="50"/>
              <w:ind w:left="110" w:right="47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La</w:t>
            </w:r>
            <w:r w:rsidRPr="00783432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información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que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se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divulgará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fuera de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acceso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designado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deberá</w:t>
            </w:r>
            <w:r w:rsidRPr="00783432">
              <w:rPr>
                <w:rFonts w:asciiTheme="minorHAnsi" w:hAnsiTheme="minorHAnsi" w:cstheme="minorHAnsi"/>
                <w:color w:val="333333"/>
                <w:spacing w:val="-3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ser</w:t>
            </w:r>
            <w:r w:rsidRPr="00783432">
              <w:rPr>
                <w:rFonts w:asciiTheme="minorHAnsi" w:hAnsiTheme="minorHAnsi" w:cstheme="minorHAnsi"/>
                <w:color w:val="333333"/>
                <w:spacing w:val="-6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aprobada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por la dirección del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Instituto.</w:t>
            </w:r>
          </w:p>
        </w:tc>
        <w:tc>
          <w:tcPr>
            <w:tcW w:w="2591" w:type="dxa"/>
            <w:gridSpan w:val="2"/>
          </w:tcPr>
          <w:p w14:paraId="01F764FD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74728" w:rsidRPr="00783432" w14:paraId="01F76503" w14:textId="77777777">
        <w:trPr>
          <w:trHeight w:val="807"/>
        </w:trPr>
        <w:tc>
          <w:tcPr>
            <w:tcW w:w="432" w:type="dxa"/>
            <w:tcBorders>
              <w:bottom w:val="single" w:sz="4" w:space="0" w:color="000000"/>
            </w:tcBorders>
          </w:tcPr>
          <w:p w14:paraId="01F764FF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42" w:type="dxa"/>
            <w:tcBorders>
              <w:bottom w:val="single" w:sz="4" w:space="0" w:color="000000"/>
            </w:tcBorders>
            <w:shd w:val="clear" w:color="auto" w:fill="FFBF00"/>
          </w:tcPr>
          <w:p w14:paraId="01F76500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1" w:type="dxa"/>
            <w:tcBorders>
              <w:bottom w:val="single" w:sz="4" w:space="0" w:color="000000"/>
            </w:tcBorders>
          </w:tcPr>
          <w:p w14:paraId="01F76501" w14:textId="77777777" w:rsidR="00D74728" w:rsidRPr="00783432" w:rsidRDefault="000D2AE9">
            <w:pPr>
              <w:pStyle w:val="TableParagraph"/>
              <w:spacing w:before="74"/>
              <w:ind w:left="110" w:right="103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El acceso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no autorizado a la información Confidencial Restringida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 xml:space="preserve">podría tener consecuencias o impactos </w:t>
            </w:r>
            <w:r w:rsidRPr="00783432">
              <w:rPr>
                <w:rFonts w:asciiTheme="minorHAnsi" w:hAnsiTheme="minorHAnsi" w:cstheme="minorHAnsi"/>
                <w:b/>
                <w:color w:val="333333"/>
                <w:w w:val="95"/>
              </w:rPr>
              <w:t xml:space="preserve">moderados </w:t>
            </w:r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en la Universidad,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  <w:w w:val="9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el</w:t>
            </w:r>
            <w:r w:rsidRPr="00783432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Instituto,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terceros</w:t>
            </w:r>
            <w:r w:rsidRPr="00783432">
              <w:rPr>
                <w:rFonts w:asciiTheme="minorHAnsi" w:hAnsiTheme="minorHAnsi" w:cstheme="minorHAnsi"/>
                <w:color w:val="333333"/>
                <w:spacing w:val="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o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sujetos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investigación.</w:t>
            </w:r>
          </w:p>
        </w:tc>
        <w:tc>
          <w:tcPr>
            <w:tcW w:w="2591" w:type="dxa"/>
            <w:gridSpan w:val="2"/>
            <w:tcBorders>
              <w:bottom w:val="single" w:sz="4" w:space="0" w:color="000000"/>
            </w:tcBorders>
          </w:tcPr>
          <w:p w14:paraId="01F76502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74728" w:rsidRPr="00783432" w14:paraId="01F7650A" w14:textId="77777777">
        <w:trPr>
          <w:trHeight w:val="198"/>
        </w:trPr>
        <w:tc>
          <w:tcPr>
            <w:tcW w:w="432" w:type="dxa"/>
            <w:tcBorders>
              <w:top w:val="single" w:sz="4" w:space="0" w:color="000000"/>
            </w:tcBorders>
          </w:tcPr>
          <w:p w14:paraId="01F76504" w14:textId="77777777" w:rsidR="00D74728" w:rsidRPr="00783432" w:rsidRDefault="000D2AE9">
            <w:pPr>
              <w:pStyle w:val="TableParagraph"/>
              <w:spacing w:before="6" w:line="173" w:lineRule="exact"/>
              <w:ind w:left="124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  <w:w w:val="98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</w:tcBorders>
            <w:shd w:val="clear" w:color="auto" w:fill="FF0000"/>
          </w:tcPr>
          <w:p w14:paraId="01F76505" w14:textId="77777777" w:rsidR="00D74728" w:rsidRPr="00783432" w:rsidRDefault="000D2AE9">
            <w:pPr>
              <w:pStyle w:val="TableParagraph"/>
              <w:spacing w:before="3" w:line="175" w:lineRule="exact"/>
              <w:ind w:right="231"/>
              <w:jc w:val="right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w w:val="95"/>
              </w:rPr>
              <w:t>Altamente</w:t>
            </w:r>
          </w:p>
        </w:tc>
        <w:tc>
          <w:tcPr>
            <w:tcW w:w="4671" w:type="dxa"/>
            <w:vMerge w:val="restart"/>
            <w:tcBorders>
              <w:top w:val="single" w:sz="4" w:space="0" w:color="000000"/>
            </w:tcBorders>
          </w:tcPr>
          <w:p w14:paraId="01F76506" w14:textId="77777777" w:rsidR="00D74728" w:rsidRPr="00783432" w:rsidRDefault="000D2AE9">
            <w:pPr>
              <w:pStyle w:val="TableParagraph"/>
              <w:spacing w:before="1"/>
              <w:ind w:left="110" w:right="103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 xml:space="preserve">La información que está altamente </w:t>
            </w:r>
            <w:r w:rsidRPr="00783432">
              <w:rPr>
                <w:rFonts w:asciiTheme="minorHAnsi" w:hAnsiTheme="minorHAnsi" w:cstheme="minorHAnsi"/>
                <w:b/>
                <w:color w:val="333333"/>
              </w:rPr>
              <w:t xml:space="preserve">restringida </w:t>
            </w:r>
            <w:r w:rsidRPr="00783432">
              <w:rPr>
                <w:rFonts w:asciiTheme="minorHAnsi" w:hAnsiTheme="minorHAnsi" w:cstheme="minorHAnsi"/>
                <w:color w:val="333333"/>
              </w:rPr>
              <w:t>está destinada a un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grupo discreto de usuarios con una necesidad específica con base en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rol ejecutivo.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1F76507" w14:textId="77777777" w:rsidR="00D74728" w:rsidRPr="00783432" w:rsidRDefault="000D2AE9">
            <w:pPr>
              <w:pStyle w:val="TableParagraph"/>
              <w:tabs>
                <w:tab w:val="left" w:pos="959"/>
                <w:tab w:val="left" w:pos="1070"/>
              </w:tabs>
              <w:spacing w:before="1"/>
              <w:ind w:left="110" w:right="97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culturalmente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sensibles,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>datos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relacionados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participantes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menores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36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edad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o</w:t>
            </w:r>
            <w:r w:rsidRPr="00783432">
              <w:rPr>
                <w:rFonts w:asciiTheme="minorHAnsi" w:hAnsiTheme="minorHAnsi" w:cstheme="minorHAnsi"/>
                <w:color w:val="333333"/>
                <w:spacing w:val="2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en</w:t>
            </w:r>
            <w:r w:rsidRPr="00783432">
              <w:rPr>
                <w:rFonts w:asciiTheme="minorHAnsi" w:hAnsiTheme="minorHAnsi" w:cstheme="minorHAnsi"/>
                <w:color w:val="333333"/>
                <w:spacing w:val="28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riesgo,</w:t>
            </w:r>
            <w:r w:rsidRPr="00783432">
              <w:rPr>
                <w:rFonts w:asciiTheme="minorHAnsi" w:hAnsiTheme="minorHAnsi" w:cstheme="minorHAnsi"/>
                <w:color w:val="333333"/>
                <w:spacing w:val="28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por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ejemplo,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proofErr w:type="gramStart"/>
            <w:r w:rsidRPr="00783432">
              <w:rPr>
                <w:rFonts w:asciiTheme="minorHAnsi" w:hAnsiTheme="minorHAnsi" w:cstheme="minorHAnsi"/>
                <w:color w:val="333333"/>
                <w:w w:val="95"/>
              </w:rPr>
              <w:t>indígenas,</w:t>
            </w:r>
            <w:r w:rsidRPr="00783432">
              <w:rPr>
                <w:rFonts w:asciiTheme="minorHAnsi" w:hAnsiTheme="minorHAnsi" w:cstheme="minorHAnsi"/>
                <w:color w:val="333333"/>
                <w:spacing w:val="62"/>
              </w:rPr>
              <w:t xml:space="preserve">  </w:t>
            </w:r>
            <w:r w:rsidRPr="00783432">
              <w:rPr>
                <w:rFonts w:asciiTheme="minorHAnsi" w:hAnsiTheme="minorHAnsi" w:cstheme="minorHAnsi"/>
                <w:color w:val="333333"/>
              </w:rPr>
              <w:lastRenderedPageBreak/>
              <w:t>niños</w:t>
            </w:r>
            <w:proofErr w:type="gramEnd"/>
            <w:r w:rsidRPr="00783432">
              <w:rPr>
                <w:rFonts w:asciiTheme="minorHAnsi" w:hAnsiTheme="minorHAnsi" w:cstheme="minorHAnsi"/>
                <w:color w:val="333333"/>
              </w:rPr>
              <w:t>,</w:t>
            </w:r>
            <w:r w:rsidRPr="00783432">
              <w:rPr>
                <w:rFonts w:asciiTheme="minorHAnsi" w:hAnsiTheme="minorHAnsi" w:cstheme="minorHAnsi"/>
                <w:color w:val="333333"/>
                <w:spacing w:val="-3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personas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>con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discapacidad,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personas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>que</w:t>
            </w:r>
          </w:p>
          <w:p w14:paraId="01F76508" w14:textId="77777777" w:rsidR="00D74728" w:rsidRPr="00783432" w:rsidRDefault="000D2AE9">
            <w:pPr>
              <w:pStyle w:val="TableParagraph"/>
              <w:tabs>
                <w:tab w:val="left" w:pos="1036"/>
              </w:tabs>
              <w:ind w:left="110" w:right="98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viven</w:t>
            </w:r>
            <w:r w:rsidRPr="00783432">
              <w:rPr>
                <w:rFonts w:asciiTheme="minorHAnsi" w:hAnsiTheme="minorHAnsi" w:cstheme="minorHAnsi"/>
                <w:color w:val="333333"/>
              </w:rPr>
              <w:tab/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>bajo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regímenes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políticamente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inestables,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zonas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guerra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1F76509" w14:textId="77777777" w:rsidR="00D74728" w:rsidRPr="00783432" w:rsidRDefault="000D2AE9">
            <w:pPr>
              <w:pStyle w:val="TableParagraph"/>
              <w:spacing w:before="1"/>
              <w:ind w:left="110" w:right="128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lastRenderedPageBreak/>
              <w:t>Solo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>investigadores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o</w:t>
            </w:r>
            <w:r w:rsidRPr="00783432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jefes</w:t>
            </w:r>
          </w:p>
        </w:tc>
      </w:tr>
      <w:tr w:rsidR="00D74728" w:rsidRPr="00783432" w14:paraId="01F76510" w14:textId="77777777">
        <w:trPr>
          <w:trHeight w:val="451"/>
        </w:trPr>
        <w:tc>
          <w:tcPr>
            <w:tcW w:w="432" w:type="dxa"/>
            <w:vMerge w:val="restart"/>
            <w:tcBorders>
              <w:bottom w:val="single" w:sz="4" w:space="0" w:color="000000"/>
            </w:tcBorders>
          </w:tcPr>
          <w:p w14:paraId="01F7650B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42" w:type="dxa"/>
            <w:shd w:val="clear" w:color="auto" w:fill="FF0000"/>
          </w:tcPr>
          <w:p w14:paraId="01F7650C" w14:textId="77777777" w:rsidR="00D74728" w:rsidRPr="00783432" w:rsidRDefault="000D2AE9">
            <w:pPr>
              <w:pStyle w:val="TableParagraph"/>
              <w:spacing w:line="175" w:lineRule="exact"/>
              <w:ind w:right="213"/>
              <w:jc w:val="right"/>
              <w:rPr>
                <w:rFonts w:asciiTheme="minorHAnsi" w:hAnsiTheme="minorHAnsi" w:cstheme="minorHAnsi"/>
                <w:b/>
              </w:rPr>
            </w:pPr>
            <w:r w:rsidRPr="00783432">
              <w:rPr>
                <w:rFonts w:asciiTheme="minorHAnsi" w:hAnsiTheme="minorHAnsi" w:cstheme="minorHAnsi"/>
                <w:b/>
                <w:w w:val="95"/>
              </w:rPr>
              <w:t>restringido</w:t>
            </w:r>
          </w:p>
        </w:tc>
        <w:tc>
          <w:tcPr>
            <w:tcW w:w="4671" w:type="dxa"/>
            <w:vMerge/>
            <w:tcBorders>
              <w:top w:val="nil"/>
            </w:tcBorders>
          </w:tcPr>
          <w:p w14:paraId="01F7650D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14:paraId="01F7650E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4" w:space="0" w:color="000000"/>
            </w:tcBorders>
          </w:tcPr>
          <w:p w14:paraId="01F7650F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</w:tr>
      <w:tr w:rsidR="00D74728" w:rsidRPr="00783432" w14:paraId="01F76516" w14:textId="77777777">
        <w:trPr>
          <w:trHeight w:val="1115"/>
        </w:trPr>
        <w:tc>
          <w:tcPr>
            <w:tcW w:w="432" w:type="dxa"/>
            <w:vMerge/>
            <w:tcBorders>
              <w:top w:val="nil"/>
              <w:bottom w:val="single" w:sz="4" w:space="0" w:color="000000"/>
            </w:tcBorders>
          </w:tcPr>
          <w:p w14:paraId="01F76511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2" w:type="dxa"/>
            <w:shd w:val="clear" w:color="auto" w:fill="FF0000"/>
          </w:tcPr>
          <w:p w14:paraId="01F76512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1" w:type="dxa"/>
          </w:tcPr>
          <w:p w14:paraId="01F76513" w14:textId="77777777" w:rsidR="00D74728" w:rsidRPr="00783432" w:rsidRDefault="000D2AE9">
            <w:pPr>
              <w:pStyle w:val="TableParagraph"/>
              <w:spacing w:before="69"/>
              <w:ind w:left="110" w:right="103"/>
              <w:jc w:val="both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La</w:t>
            </w:r>
            <w:r w:rsidRPr="00783432">
              <w:rPr>
                <w:rFonts w:asciiTheme="minorHAnsi" w:hAnsiTheme="minorHAnsi" w:cstheme="minorHAnsi"/>
                <w:color w:val="333333"/>
                <w:spacing w:val="-9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información</w:t>
            </w:r>
            <w:r w:rsidRPr="00783432">
              <w:rPr>
                <w:rFonts w:asciiTheme="minorHAnsi" w:hAnsiTheme="minorHAnsi" w:cstheme="minorHAnsi"/>
                <w:color w:val="333333"/>
                <w:spacing w:val="-7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altamente</w:t>
            </w:r>
            <w:r w:rsidRPr="00783432">
              <w:rPr>
                <w:rFonts w:asciiTheme="minorHAnsi" w:hAnsiTheme="minorHAnsi" w:cstheme="minorHAnsi"/>
                <w:color w:val="333333"/>
                <w:spacing w:val="-8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restringida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</w:t>
            </w:r>
            <w:r w:rsidRPr="00783432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menudo</w:t>
            </w:r>
            <w:r w:rsidRPr="00783432">
              <w:rPr>
                <w:rFonts w:asciiTheme="minorHAnsi" w:hAnsiTheme="minorHAnsi" w:cstheme="minorHAnsi"/>
                <w:color w:val="333333"/>
                <w:spacing w:val="-8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contiene</w:t>
            </w:r>
            <w:r w:rsidRPr="00783432">
              <w:rPr>
                <w:rFonts w:asciiTheme="minorHAnsi" w:hAnsiTheme="minorHAnsi" w:cstheme="minorHAnsi"/>
                <w:color w:val="333333"/>
                <w:spacing w:val="-7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información</w:t>
            </w:r>
            <w:r w:rsidRPr="00783432">
              <w:rPr>
                <w:rFonts w:asciiTheme="minorHAnsi" w:hAnsiTheme="minorHAnsi" w:cstheme="minorHAnsi"/>
                <w:color w:val="333333"/>
                <w:spacing w:val="-3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personal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confidencial,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información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legalmente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privilegiada,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información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comercialmente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confidencial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para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UWA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y/o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un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proveedor, o información relacionada con la ética animal/humana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para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la</w:t>
            </w:r>
            <w:r w:rsidRPr="00783432">
              <w:rPr>
                <w:rFonts w:asciiTheme="minorHAnsi" w:hAnsiTheme="minorHAnsi" w:cstheme="minorHAnsi"/>
                <w:color w:val="333333"/>
                <w:spacing w:val="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investigación.</w:t>
            </w: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14:paraId="01F76514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4" w:space="0" w:color="000000"/>
            </w:tcBorders>
          </w:tcPr>
          <w:p w14:paraId="01F76515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</w:tr>
      <w:tr w:rsidR="00D74728" w:rsidRPr="00783432" w14:paraId="01F7651C" w14:textId="77777777">
        <w:trPr>
          <w:trHeight w:val="530"/>
        </w:trPr>
        <w:tc>
          <w:tcPr>
            <w:tcW w:w="432" w:type="dxa"/>
            <w:vMerge/>
            <w:tcBorders>
              <w:top w:val="nil"/>
              <w:bottom w:val="single" w:sz="4" w:space="0" w:color="000000"/>
            </w:tcBorders>
          </w:tcPr>
          <w:p w14:paraId="01F76517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2" w:type="dxa"/>
            <w:shd w:val="clear" w:color="auto" w:fill="FF0000"/>
          </w:tcPr>
          <w:p w14:paraId="01F76518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1" w:type="dxa"/>
          </w:tcPr>
          <w:p w14:paraId="01F76519" w14:textId="77777777" w:rsidR="00D74728" w:rsidRPr="00783432" w:rsidRDefault="000D2AE9">
            <w:pPr>
              <w:pStyle w:val="TableParagraph"/>
              <w:spacing w:before="67"/>
              <w:ind w:left="110" w:right="47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La</w:t>
            </w:r>
            <w:r w:rsidRPr="00783432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información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que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se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divulgará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fuera de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acceso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designado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deberá</w:t>
            </w:r>
            <w:r w:rsidRPr="00783432">
              <w:rPr>
                <w:rFonts w:asciiTheme="minorHAnsi" w:hAnsiTheme="minorHAnsi" w:cstheme="minorHAnsi"/>
                <w:color w:val="333333"/>
                <w:spacing w:val="-3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ser</w:t>
            </w:r>
            <w:r w:rsidRPr="00783432">
              <w:rPr>
                <w:rFonts w:asciiTheme="minorHAnsi" w:hAnsiTheme="minorHAnsi" w:cstheme="minorHAnsi"/>
                <w:color w:val="333333"/>
                <w:spacing w:val="-6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aprobada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por la dirección del</w:t>
            </w:r>
            <w:r w:rsidRPr="00783432">
              <w:rPr>
                <w:rFonts w:asciiTheme="minorHAnsi" w:hAnsiTheme="minorHAnsi" w:cstheme="minorHAnsi"/>
                <w:color w:val="333333"/>
                <w:spacing w:val="-4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Instituto.</w:t>
            </w: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14:paraId="01F7651A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4" w:space="0" w:color="000000"/>
            </w:tcBorders>
          </w:tcPr>
          <w:p w14:paraId="01F7651B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</w:tr>
      <w:tr w:rsidR="00D74728" w:rsidRPr="00783432" w14:paraId="01F76522" w14:textId="77777777">
        <w:trPr>
          <w:trHeight w:val="1138"/>
        </w:trPr>
        <w:tc>
          <w:tcPr>
            <w:tcW w:w="432" w:type="dxa"/>
            <w:vMerge/>
            <w:tcBorders>
              <w:top w:val="nil"/>
              <w:bottom w:val="single" w:sz="4" w:space="0" w:color="000000"/>
            </w:tcBorders>
          </w:tcPr>
          <w:p w14:paraId="01F7651D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2" w:type="dxa"/>
            <w:tcBorders>
              <w:bottom w:val="single" w:sz="4" w:space="0" w:color="000000"/>
            </w:tcBorders>
            <w:shd w:val="clear" w:color="auto" w:fill="FF0000"/>
          </w:tcPr>
          <w:p w14:paraId="01F7651E" w14:textId="77777777" w:rsidR="00D74728" w:rsidRPr="00783432" w:rsidRDefault="00D7472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1" w:type="dxa"/>
            <w:tcBorders>
              <w:bottom w:val="single" w:sz="4" w:space="0" w:color="000000"/>
            </w:tcBorders>
          </w:tcPr>
          <w:p w14:paraId="01F7651F" w14:textId="77777777" w:rsidR="00D74728" w:rsidRPr="00783432" w:rsidRDefault="000D2AE9">
            <w:pPr>
              <w:pStyle w:val="TableParagraph"/>
              <w:spacing w:before="69"/>
              <w:ind w:left="110" w:right="47"/>
              <w:rPr>
                <w:rFonts w:asciiTheme="minorHAnsi" w:hAnsiTheme="minorHAnsi" w:cstheme="minorHAnsi"/>
              </w:rPr>
            </w:pPr>
            <w:r w:rsidRPr="00783432">
              <w:rPr>
                <w:rFonts w:asciiTheme="minorHAnsi" w:hAnsiTheme="minorHAnsi" w:cstheme="minorHAnsi"/>
                <w:color w:val="333333"/>
              </w:rPr>
              <w:t>El acceso no autorizado a información altamente restringida por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defecto tendrá una consecuencia grave para la Universidad, el</w:t>
            </w:r>
            <w:r w:rsidRPr="00783432">
              <w:rPr>
                <w:rFonts w:asciiTheme="minorHAnsi" w:hAnsiTheme="minorHAnsi" w:cstheme="minorHAnsi"/>
                <w:color w:val="333333"/>
                <w:spacing w:val="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Instituto,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terceros o</w:t>
            </w:r>
            <w:r w:rsidRPr="00783432">
              <w:rPr>
                <w:rFonts w:asciiTheme="minorHAnsi" w:hAnsiTheme="minorHAnsi" w:cstheme="minorHAnsi"/>
                <w:color w:val="333333"/>
                <w:spacing w:val="-2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sujetos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de</w:t>
            </w:r>
            <w:r w:rsidRPr="00783432">
              <w:rPr>
                <w:rFonts w:asciiTheme="minorHAnsi" w:hAnsiTheme="minorHAnsi" w:cstheme="minorHAnsi"/>
                <w:color w:val="333333"/>
                <w:spacing w:val="-7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investigación</w:t>
            </w:r>
            <w:r w:rsidRPr="00783432">
              <w:rPr>
                <w:rFonts w:asciiTheme="minorHAnsi" w:hAnsiTheme="minorHAnsi" w:cstheme="minorHAnsi"/>
                <w:color w:val="333333"/>
                <w:spacing w:val="-6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si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se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produce</w:t>
            </w:r>
            <w:r w:rsidRPr="00783432">
              <w:rPr>
                <w:rFonts w:asciiTheme="minorHAnsi" w:hAnsiTheme="minorHAnsi" w:cstheme="minorHAnsi"/>
                <w:color w:val="333333"/>
                <w:spacing w:val="-1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un</w:t>
            </w:r>
            <w:r w:rsidRPr="00783432">
              <w:rPr>
                <w:rFonts w:asciiTheme="minorHAnsi" w:hAnsiTheme="minorHAnsi" w:cstheme="minorHAnsi"/>
                <w:color w:val="333333"/>
                <w:spacing w:val="-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acceso</w:t>
            </w:r>
            <w:r w:rsidRPr="00783432">
              <w:rPr>
                <w:rFonts w:asciiTheme="minorHAnsi" w:hAnsiTheme="minorHAnsi" w:cstheme="minorHAnsi"/>
                <w:color w:val="333333"/>
                <w:spacing w:val="-33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no</w:t>
            </w:r>
            <w:r w:rsidRPr="00783432">
              <w:rPr>
                <w:rFonts w:asciiTheme="minorHAnsi" w:hAnsiTheme="minorHAnsi" w:cstheme="minorHAnsi"/>
                <w:color w:val="333333"/>
                <w:spacing w:val="-5"/>
              </w:rPr>
              <w:t xml:space="preserve"> </w:t>
            </w:r>
            <w:r w:rsidRPr="00783432">
              <w:rPr>
                <w:rFonts w:asciiTheme="minorHAnsi" w:hAnsiTheme="minorHAnsi" w:cstheme="minorHAnsi"/>
                <w:color w:val="333333"/>
              </w:rPr>
              <w:t>autorizado.</w:t>
            </w: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14:paraId="01F76520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5" w:type="dxa"/>
            <w:vMerge/>
            <w:tcBorders>
              <w:top w:val="nil"/>
              <w:bottom w:val="single" w:sz="4" w:space="0" w:color="000000"/>
            </w:tcBorders>
          </w:tcPr>
          <w:p w14:paraId="01F76521" w14:textId="77777777" w:rsidR="00D74728" w:rsidRPr="00783432" w:rsidRDefault="00D74728">
            <w:pPr>
              <w:rPr>
                <w:rFonts w:asciiTheme="minorHAnsi" w:hAnsiTheme="minorHAnsi" w:cstheme="minorHAnsi"/>
              </w:rPr>
            </w:pPr>
          </w:p>
        </w:tc>
      </w:tr>
    </w:tbl>
    <w:p w14:paraId="01A7988E" w14:textId="6EDFBC5B" w:rsidR="00EA151D" w:rsidRPr="00783432" w:rsidRDefault="00EA151D" w:rsidP="00EA151D">
      <w:pPr>
        <w:pStyle w:val="Ttulo1"/>
        <w:spacing w:before="163"/>
        <w:ind w:left="1440" w:firstLine="0"/>
        <w:rPr>
          <w:rFonts w:asciiTheme="minorHAnsi" w:eastAsiaTheme="majorEastAsia" w:hAnsiTheme="minorHAnsi" w:cstheme="minorHAnsi"/>
          <w:color w:val="4F81BD" w:themeColor="accent1"/>
        </w:rPr>
      </w:pPr>
      <w:r w:rsidRPr="00783432">
        <w:rPr>
          <w:rFonts w:asciiTheme="minorHAnsi" w:eastAsiaTheme="majorEastAsia" w:hAnsiTheme="minorHAnsi" w:cstheme="minorHAnsi"/>
          <w:color w:val="4F81BD" w:themeColor="accent1"/>
        </w:rPr>
        <w:t>Tabla 1 Guía de clasificación para datos sensibles</w:t>
      </w:r>
    </w:p>
    <w:p w14:paraId="01F76523" w14:textId="5454D737" w:rsidR="00D74728" w:rsidRPr="00783432" w:rsidRDefault="00D74728">
      <w:pPr>
        <w:pStyle w:val="Textoindependiente"/>
        <w:spacing w:before="11"/>
        <w:ind w:left="0"/>
        <w:rPr>
          <w:rFonts w:asciiTheme="minorHAnsi" w:hAnsiTheme="minorHAnsi" w:cstheme="minorHAnsi"/>
        </w:rPr>
      </w:pPr>
    </w:p>
    <w:p w14:paraId="01F76524" w14:textId="77777777" w:rsidR="00D74728" w:rsidRPr="00783432" w:rsidRDefault="000D2AE9">
      <w:pPr>
        <w:pStyle w:val="Textoindependiente"/>
        <w:spacing w:before="101" w:line="360" w:lineRule="auto"/>
        <w:ind w:right="1510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Por otra parte, toda investigación que implique datos o información de humanos está sujeta a una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revisión ética formal. Debe proveer detalles del consentimiento necesario para la preservación 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compartir datos, los pasos a seguir, si es necesario, para proteger la identidad de los participantes y los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pasos a seguir, si es necesario, para garantizar que los datos confidenciales se almacenen y se transfieran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con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seguridad.</w:t>
      </w:r>
    </w:p>
    <w:p w14:paraId="01F76525" w14:textId="77777777" w:rsidR="00D74728" w:rsidRPr="00783432" w:rsidRDefault="000D2AE9">
      <w:pPr>
        <w:pStyle w:val="Textoindependiente"/>
        <w:spacing w:before="155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Esto implica proteger la identidad de una persona durante la recopilación, el manejo, 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almacenamiento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intercambio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datos.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investigador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necesita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pensar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cuidadosamente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durante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fase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planificación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sobre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qué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información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confidencial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puede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recopilar.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¿Si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los</w:t>
      </w:r>
    </w:p>
    <w:p w14:paraId="01F76526" w14:textId="77777777" w:rsidR="00D74728" w:rsidRPr="00783432" w:rsidRDefault="00D74728">
      <w:pPr>
        <w:pStyle w:val="Textoindependiente"/>
        <w:spacing w:before="7"/>
        <w:ind w:left="0"/>
        <w:rPr>
          <w:rFonts w:asciiTheme="minorHAnsi" w:hAnsiTheme="minorHAnsi" w:cstheme="minorHAnsi"/>
        </w:rPr>
      </w:pPr>
    </w:p>
    <w:p w14:paraId="01F76528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440" w:right="0" w:bottom="280" w:left="0" w:header="720" w:footer="720" w:gutter="0"/>
          <w:cols w:space="720"/>
        </w:sectPr>
      </w:pPr>
    </w:p>
    <w:p w14:paraId="01F76529" w14:textId="77777777" w:rsidR="00D74728" w:rsidRPr="00783432" w:rsidRDefault="000D2AE9">
      <w:pPr>
        <w:pStyle w:val="Textoindependiente"/>
        <w:spacing w:before="81" w:line="360" w:lineRule="auto"/>
        <w:ind w:right="1468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251660800" behindDoc="1" locked="0" layoutInCell="1" allowOverlap="1" wp14:anchorId="01F76594" wp14:editId="5C66D6D3">
            <wp:simplePos x="0" y="0"/>
            <wp:positionH relativeFrom="page">
              <wp:posOffset>12191</wp:posOffset>
            </wp:positionH>
            <wp:positionV relativeFrom="page">
              <wp:posOffset>12191</wp:posOffset>
            </wp:positionV>
            <wp:extent cx="7760208" cy="10046208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208" cy="1004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serán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identificados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cómo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si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compartirán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 conclusión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proyecto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46"/>
        </w:rPr>
        <w:t xml:space="preserve"> </w:t>
      </w:r>
      <w:r w:rsidRPr="00783432">
        <w:rPr>
          <w:rFonts w:asciiTheme="minorHAnsi" w:hAnsiTheme="minorHAnsi" w:cstheme="minorHAnsi"/>
        </w:rPr>
        <w:t>investigación?</w:t>
      </w:r>
    </w:p>
    <w:p w14:paraId="01F7652A" w14:textId="77777777" w:rsidR="00D74728" w:rsidRPr="00783432" w:rsidRDefault="000D2AE9" w:rsidP="00EA151D">
      <w:pPr>
        <w:tabs>
          <w:tab w:val="left" w:pos="1800"/>
        </w:tabs>
        <w:spacing w:before="162"/>
        <w:ind w:left="1439"/>
        <w:rPr>
          <w:rFonts w:asciiTheme="minorHAnsi" w:hAnsiTheme="minorHAnsi" w:cstheme="minorHAnsi"/>
          <w:b/>
        </w:rPr>
      </w:pPr>
      <w:r w:rsidRPr="00783432">
        <w:rPr>
          <w:rFonts w:asciiTheme="minorHAnsi" w:hAnsiTheme="minorHAnsi" w:cstheme="minorHAnsi"/>
          <w:b/>
          <w:w w:val="80"/>
        </w:rPr>
        <w:t>Preservación,</w:t>
      </w:r>
      <w:r w:rsidRPr="00783432">
        <w:rPr>
          <w:rFonts w:asciiTheme="minorHAnsi" w:hAnsiTheme="minorHAnsi" w:cstheme="minorHAnsi"/>
          <w:b/>
          <w:spacing w:val="16"/>
          <w:w w:val="80"/>
        </w:rPr>
        <w:t xml:space="preserve"> </w:t>
      </w:r>
      <w:r w:rsidRPr="00783432">
        <w:rPr>
          <w:rFonts w:asciiTheme="minorHAnsi" w:hAnsiTheme="minorHAnsi" w:cstheme="minorHAnsi"/>
          <w:b/>
          <w:w w:val="80"/>
        </w:rPr>
        <w:t>compartir</w:t>
      </w:r>
      <w:r w:rsidRPr="00783432">
        <w:rPr>
          <w:rFonts w:asciiTheme="minorHAnsi" w:hAnsiTheme="minorHAnsi" w:cstheme="minorHAnsi"/>
          <w:b/>
          <w:spacing w:val="23"/>
          <w:w w:val="80"/>
        </w:rPr>
        <w:t xml:space="preserve"> </w:t>
      </w:r>
      <w:r w:rsidRPr="00783432">
        <w:rPr>
          <w:rFonts w:asciiTheme="minorHAnsi" w:hAnsiTheme="minorHAnsi" w:cstheme="minorHAnsi"/>
          <w:b/>
          <w:w w:val="80"/>
        </w:rPr>
        <w:t>y</w:t>
      </w:r>
      <w:r w:rsidRPr="00783432">
        <w:rPr>
          <w:rFonts w:asciiTheme="minorHAnsi" w:hAnsiTheme="minorHAnsi" w:cstheme="minorHAnsi"/>
          <w:b/>
          <w:spacing w:val="22"/>
          <w:w w:val="80"/>
        </w:rPr>
        <w:t xml:space="preserve"> </w:t>
      </w:r>
      <w:r w:rsidRPr="00783432">
        <w:rPr>
          <w:rFonts w:asciiTheme="minorHAnsi" w:hAnsiTheme="minorHAnsi" w:cstheme="minorHAnsi"/>
          <w:b/>
          <w:w w:val="80"/>
        </w:rPr>
        <w:t>licenciar</w:t>
      </w:r>
    </w:p>
    <w:p w14:paraId="01F7652B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  <w:b/>
        </w:rPr>
      </w:pPr>
    </w:p>
    <w:p w14:paraId="01F7652C" w14:textId="77777777" w:rsidR="00D74728" w:rsidRPr="00783432" w:rsidRDefault="000D2AE9">
      <w:pPr>
        <w:pStyle w:val="Textoindependiente"/>
        <w:spacing w:before="163" w:line="360" w:lineRule="auto"/>
        <w:ind w:right="1564" w:firstLine="36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Para garantizar que los datos sean accesibles y se puedan utilizar en el largo plazo, hay que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seleccionar correctamente un repositorio de datos en abierto.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Si bien es cierto que se recomienda que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 xml:space="preserve">sea en repositorios institucionales, el caso de </w:t>
      </w:r>
      <w:proofErr w:type="spellStart"/>
      <w:r w:rsidRPr="00783432">
        <w:rPr>
          <w:rFonts w:asciiTheme="minorHAnsi" w:hAnsiTheme="minorHAnsi" w:cstheme="minorHAnsi"/>
          <w:i/>
        </w:rPr>
        <w:t>Tz´ibal</w:t>
      </w:r>
      <w:proofErr w:type="spellEnd"/>
      <w:r w:rsidRPr="00783432">
        <w:rPr>
          <w:rFonts w:asciiTheme="minorHAnsi" w:hAnsiTheme="minorHAnsi" w:cstheme="minorHAnsi"/>
          <w:i/>
        </w:rPr>
        <w:t xml:space="preserve"> </w:t>
      </w:r>
      <w:proofErr w:type="spellStart"/>
      <w:r w:rsidRPr="00783432">
        <w:rPr>
          <w:rFonts w:asciiTheme="minorHAnsi" w:hAnsiTheme="minorHAnsi" w:cstheme="minorHAnsi"/>
          <w:i/>
        </w:rPr>
        <w:t>Naah</w:t>
      </w:r>
      <w:proofErr w:type="spellEnd"/>
      <w:r w:rsidRPr="00783432">
        <w:rPr>
          <w:rFonts w:asciiTheme="minorHAnsi" w:hAnsiTheme="minorHAnsi" w:cstheme="minorHAnsi"/>
          <w:i/>
        </w:rPr>
        <w:t xml:space="preserve"> </w:t>
      </w:r>
      <w:r w:rsidRPr="00783432">
        <w:rPr>
          <w:rFonts w:asciiTheme="minorHAnsi" w:hAnsiTheme="minorHAnsi" w:cstheme="minorHAnsi"/>
        </w:rPr>
        <w:t>que es el repositorio de la Universidad y 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pesar de que dentro del mismo el IUDPAS tiene una colección y una subcomunidad asignadas, es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importante mencionar, que este repositorio no es adecuado para la gestión de datos de investigación. El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fin principal es el de salvaguardar material digital de material histórico, no así la preservación de datos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como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tal.</w:t>
      </w:r>
    </w:p>
    <w:p w14:paraId="01F7652D" w14:textId="77777777" w:rsidR="00D74728" w:rsidRPr="00783432" w:rsidRDefault="000D2AE9">
      <w:pPr>
        <w:pStyle w:val="Textoindependiente"/>
        <w:spacing w:line="360" w:lineRule="auto"/>
        <w:ind w:right="1435" w:firstLine="355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Por ello se recomienda impulsar desde la Dirección Ejecutiva de Gestión de Tecnología avance en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creación de un repositorio de datos de investigación. Mientras eso ocurre, se sugiere crear un usuario 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 xml:space="preserve">el repositorio de </w:t>
      </w:r>
      <w:proofErr w:type="spellStart"/>
      <w:r w:rsidRPr="00783432">
        <w:rPr>
          <w:rFonts w:asciiTheme="minorHAnsi" w:hAnsiTheme="minorHAnsi" w:cstheme="minorHAnsi"/>
          <w:i/>
        </w:rPr>
        <w:t>Zenodo</w:t>
      </w:r>
      <w:proofErr w:type="spellEnd"/>
      <w:r w:rsidRPr="00783432">
        <w:rPr>
          <w:rFonts w:asciiTheme="minorHAnsi" w:hAnsiTheme="minorHAnsi" w:cstheme="minorHAnsi"/>
          <w:i/>
        </w:rPr>
        <w:t xml:space="preserve"> </w:t>
      </w:r>
      <w:r w:rsidRPr="00783432">
        <w:rPr>
          <w:rFonts w:asciiTheme="minorHAnsi" w:hAnsiTheme="minorHAnsi" w:cstheme="minorHAnsi"/>
        </w:rPr>
        <w:t>para incluir estos conjuntos de datos. Entre las ventajas es de acceso abierto,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tiene estándares de preservación digital y asigna un DOI para el conjunto de datos, con el fin de aumentar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visibilidad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estos.</w:t>
      </w:r>
      <w:r w:rsidRPr="00783432">
        <w:rPr>
          <w:rFonts w:asciiTheme="minorHAnsi" w:hAnsiTheme="minorHAnsi" w:cstheme="minorHAnsi"/>
          <w:spacing w:val="44"/>
        </w:rPr>
        <w:t xml:space="preserve"> </w:t>
      </w:r>
      <w:r w:rsidRPr="00783432">
        <w:rPr>
          <w:rFonts w:asciiTheme="minorHAnsi" w:hAnsiTheme="minorHAnsi" w:cstheme="minorHAnsi"/>
        </w:rPr>
        <w:t>Esta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acción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no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conlleva costos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ya que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repositorio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acceso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abierto.</w:t>
      </w:r>
    </w:p>
    <w:p w14:paraId="01F7652E" w14:textId="77777777" w:rsidR="00D74728" w:rsidRPr="00783432" w:rsidRDefault="000D2AE9">
      <w:pPr>
        <w:pStyle w:val="Textoindependiente"/>
        <w:spacing w:before="158" w:line="360" w:lineRule="auto"/>
        <w:ind w:right="1468" w:firstLine="355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El conjunto de datos se recomienda ponerlo en acceso abierto por año concluido.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En un tiempo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prudencial de entre tres y seis meses después de concluir el año, periodo en el cual se procede a realizar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 xml:space="preserve">los procedimientos de </w:t>
      </w:r>
      <w:proofErr w:type="spellStart"/>
      <w:r w:rsidRPr="00783432">
        <w:rPr>
          <w:rFonts w:asciiTheme="minorHAnsi" w:hAnsiTheme="minorHAnsi" w:cstheme="minorHAnsi"/>
        </w:rPr>
        <w:t>curatoría</w:t>
      </w:r>
      <w:proofErr w:type="spellEnd"/>
      <w:r w:rsidRPr="00783432">
        <w:rPr>
          <w:rFonts w:asciiTheme="minorHAnsi" w:hAnsiTheme="minorHAnsi" w:cstheme="minorHAnsi"/>
        </w:rPr>
        <w:t xml:space="preserve"> como por ejemplo los controles de calidad, la </w:t>
      </w:r>
      <w:proofErr w:type="spellStart"/>
      <w:r w:rsidRPr="00783432">
        <w:rPr>
          <w:rFonts w:asciiTheme="minorHAnsi" w:hAnsiTheme="minorHAnsi" w:cstheme="minorHAnsi"/>
        </w:rPr>
        <w:t>anonimización</w:t>
      </w:r>
      <w:proofErr w:type="spellEnd"/>
      <w:r w:rsidRPr="00783432">
        <w:rPr>
          <w:rFonts w:asciiTheme="minorHAnsi" w:hAnsiTheme="minorHAnsi" w:cstheme="minorHAnsi"/>
        </w:rPr>
        <w:t xml:space="preserve"> de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información, des identificación de identificadores directos e indirectos y geográficos.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Esta tarea estaría 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cargo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departamento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investigación,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así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como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ponerlo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acceso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abierto.</w:t>
      </w:r>
    </w:p>
    <w:p w14:paraId="01F7652F" w14:textId="77777777" w:rsidR="00D74728" w:rsidRPr="00783432" w:rsidRDefault="000D2AE9">
      <w:pPr>
        <w:pStyle w:val="Textoindependiente"/>
        <w:spacing w:before="160" w:line="360" w:lineRule="auto"/>
        <w:ind w:right="1435" w:firstLine="355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Finalmente, como parte de las funciones de los observatorios y por ende de los Institutos, de acuerdo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al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art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57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literal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783432">
        <w:rPr>
          <w:rFonts w:asciiTheme="minorHAnsi" w:hAnsiTheme="minorHAnsi" w:cstheme="minorHAnsi"/>
        </w:rPr>
        <w:t>e</w:t>
      </w:r>
      <w:proofErr w:type="gramEnd"/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Reglamento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Sistema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Universidad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3"/>
        </w:rPr>
        <w:t xml:space="preserve"> </w:t>
      </w:r>
      <w:r w:rsidRPr="00783432">
        <w:rPr>
          <w:rFonts w:asciiTheme="minorHAnsi" w:hAnsiTheme="minorHAnsi" w:cstheme="minorHAnsi"/>
        </w:rPr>
        <w:t>recomienda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“mantener</w:t>
      </w:r>
      <w:r w:rsidRPr="00783432">
        <w:rPr>
          <w:rFonts w:asciiTheme="minorHAnsi" w:hAnsiTheme="minorHAnsi" w:cstheme="minorHAnsi"/>
          <w:spacing w:val="-46"/>
        </w:rPr>
        <w:t xml:space="preserve"> </w:t>
      </w:r>
      <w:r w:rsidRPr="00783432">
        <w:rPr>
          <w:rFonts w:asciiTheme="minorHAnsi" w:hAnsiTheme="minorHAnsi" w:cstheme="minorHAnsi"/>
        </w:rPr>
        <w:t>una base de información actualizada, tanto física como digital, disponible para la comunidad universitaria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público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general”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(UNAH,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2014,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65).</w:t>
      </w:r>
    </w:p>
    <w:p w14:paraId="01F76530" w14:textId="77777777" w:rsidR="00D74728" w:rsidRPr="00783432" w:rsidRDefault="00D74728">
      <w:pPr>
        <w:pStyle w:val="Textoindependiente"/>
        <w:spacing w:before="5"/>
        <w:ind w:left="0"/>
        <w:rPr>
          <w:rFonts w:asciiTheme="minorHAnsi" w:hAnsiTheme="minorHAnsi" w:cstheme="minorHAnsi"/>
        </w:rPr>
      </w:pPr>
    </w:p>
    <w:p w14:paraId="01F76531" w14:textId="77777777" w:rsidR="00D74728" w:rsidRPr="00783432" w:rsidRDefault="000D2AE9" w:rsidP="00EA151D">
      <w:pPr>
        <w:pStyle w:val="Ttulo1"/>
        <w:tabs>
          <w:tab w:val="left" w:pos="1767"/>
        </w:tabs>
        <w:ind w:left="1439" w:firstLine="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spacing w:val="-1"/>
          <w:w w:val="85"/>
        </w:rPr>
        <w:t>Software</w:t>
      </w:r>
      <w:r w:rsidRPr="00783432">
        <w:rPr>
          <w:rFonts w:asciiTheme="minorHAnsi" w:hAnsiTheme="minorHAnsi" w:cstheme="minorHAnsi"/>
          <w:spacing w:val="-5"/>
          <w:w w:val="85"/>
        </w:rPr>
        <w:t xml:space="preserve"> </w:t>
      </w:r>
      <w:r w:rsidRPr="00783432">
        <w:rPr>
          <w:rFonts w:asciiTheme="minorHAnsi" w:hAnsiTheme="minorHAnsi" w:cstheme="minorHAnsi"/>
          <w:w w:val="85"/>
        </w:rPr>
        <w:t>para</w:t>
      </w:r>
      <w:r w:rsidRPr="00783432">
        <w:rPr>
          <w:rFonts w:asciiTheme="minorHAnsi" w:hAnsiTheme="minorHAnsi" w:cstheme="minorHAnsi"/>
          <w:spacing w:val="-5"/>
          <w:w w:val="85"/>
        </w:rPr>
        <w:t xml:space="preserve"> </w:t>
      </w:r>
      <w:r w:rsidRPr="00783432">
        <w:rPr>
          <w:rFonts w:asciiTheme="minorHAnsi" w:hAnsiTheme="minorHAnsi" w:cstheme="minorHAnsi"/>
          <w:w w:val="85"/>
        </w:rPr>
        <w:t>generar</w:t>
      </w:r>
      <w:r w:rsidRPr="00783432">
        <w:rPr>
          <w:rFonts w:asciiTheme="minorHAnsi" w:hAnsiTheme="minorHAnsi" w:cstheme="minorHAnsi"/>
          <w:spacing w:val="-6"/>
          <w:w w:val="85"/>
        </w:rPr>
        <w:t xml:space="preserve"> </w:t>
      </w:r>
      <w:r w:rsidRPr="00783432">
        <w:rPr>
          <w:rFonts w:asciiTheme="minorHAnsi" w:hAnsiTheme="minorHAnsi" w:cstheme="minorHAnsi"/>
          <w:w w:val="85"/>
        </w:rPr>
        <w:t>Plan</w:t>
      </w:r>
      <w:r w:rsidRPr="00783432">
        <w:rPr>
          <w:rFonts w:asciiTheme="minorHAnsi" w:hAnsiTheme="minorHAnsi" w:cstheme="minorHAnsi"/>
          <w:spacing w:val="-6"/>
          <w:w w:val="85"/>
        </w:rPr>
        <w:t xml:space="preserve"> </w:t>
      </w:r>
      <w:r w:rsidRPr="00783432">
        <w:rPr>
          <w:rFonts w:asciiTheme="minorHAnsi" w:hAnsiTheme="minorHAnsi" w:cstheme="minorHAnsi"/>
          <w:w w:val="85"/>
        </w:rPr>
        <w:t>de</w:t>
      </w:r>
      <w:r w:rsidRPr="00783432">
        <w:rPr>
          <w:rFonts w:asciiTheme="minorHAnsi" w:hAnsiTheme="minorHAnsi" w:cstheme="minorHAnsi"/>
          <w:spacing w:val="-5"/>
          <w:w w:val="85"/>
        </w:rPr>
        <w:t xml:space="preserve"> </w:t>
      </w:r>
      <w:r w:rsidRPr="00783432">
        <w:rPr>
          <w:rFonts w:asciiTheme="minorHAnsi" w:hAnsiTheme="minorHAnsi" w:cstheme="minorHAnsi"/>
          <w:w w:val="85"/>
        </w:rPr>
        <w:t>Gestión</w:t>
      </w:r>
      <w:r w:rsidRPr="00783432">
        <w:rPr>
          <w:rFonts w:asciiTheme="minorHAnsi" w:hAnsiTheme="minorHAnsi" w:cstheme="minorHAnsi"/>
          <w:spacing w:val="-6"/>
          <w:w w:val="85"/>
        </w:rPr>
        <w:t xml:space="preserve"> </w:t>
      </w:r>
      <w:r w:rsidRPr="00783432">
        <w:rPr>
          <w:rFonts w:asciiTheme="minorHAnsi" w:hAnsiTheme="minorHAnsi" w:cstheme="minorHAnsi"/>
          <w:w w:val="85"/>
        </w:rPr>
        <w:t>de</w:t>
      </w:r>
      <w:r w:rsidRPr="00783432">
        <w:rPr>
          <w:rFonts w:asciiTheme="minorHAnsi" w:hAnsiTheme="minorHAnsi" w:cstheme="minorHAnsi"/>
          <w:spacing w:val="-5"/>
          <w:w w:val="85"/>
        </w:rPr>
        <w:t xml:space="preserve"> </w:t>
      </w:r>
      <w:r w:rsidRPr="00783432">
        <w:rPr>
          <w:rFonts w:asciiTheme="minorHAnsi" w:hAnsiTheme="minorHAnsi" w:cstheme="minorHAnsi"/>
          <w:w w:val="85"/>
        </w:rPr>
        <w:t>datos</w:t>
      </w:r>
    </w:p>
    <w:p w14:paraId="01F76532" w14:textId="77777777" w:rsidR="00D74728" w:rsidRPr="00783432" w:rsidRDefault="000D2AE9">
      <w:pPr>
        <w:pStyle w:val="Textoindependiente"/>
        <w:spacing w:before="147" w:line="360" w:lineRule="auto"/>
        <w:ind w:right="1468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esta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búsqueda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información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sobre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datos,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nos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llevó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encontrar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hay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sitios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web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 xml:space="preserve">ofrecen la creación de los planes de gestión de datos. Entre ellos </w:t>
      </w:r>
      <w:proofErr w:type="spellStart"/>
      <w:r w:rsidRPr="00783432">
        <w:rPr>
          <w:rFonts w:asciiTheme="minorHAnsi" w:hAnsiTheme="minorHAnsi" w:cstheme="minorHAnsi"/>
        </w:rPr>
        <w:t>DMPTools</w:t>
      </w:r>
      <w:proofErr w:type="spellEnd"/>
      <w:r w:rsidRPr="00783432">
        <w:rPr>
          <w:rFonts w:asciiTheme="minorHAnsi" w:hAnsiTheme="minorHAnsi" w:cstheme="minorHAnsi"/>
        </w:rPr>
        <w:t xml:space="preserve"> desarrollado en 2011 por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California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Digital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Library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(CDL).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registro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 plataforma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sin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costo.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hyperlink r:id="rId9">
        <w:r w:rsidRPr="00783432">
          <w:rPr>
            <w:rFonts w:asciiTheme="minorHAnsi" w:hAnsiTheme="minorHAnsi" w:cstheme="minorHAnsi"/>
            <w:color w:val="0462C0"/>
            <w:u w:val="single" w:color="0462C0"/>
          </w:rPr>
          <w:t>https://dmptool.org</w:t>
        </w:r>
      </w:hyperlink>
    </w:p>
    <w:p w14:paraId="01F76533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534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535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</w:rPr>
      </w:pPr>
    </w:p>
    <w:p w14:paraId="01F76537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538" w14:textId="7FDBF222" w:rsidR="00D74728" w:rsidRPr="00783432" w:rsidRDefault="000D2AE9">
      <w:pPr>
        <w:pStyle w:val="Textoindependiente"/>
        <w:spacing w:before="81" w:line="360" w:lineRule="auto"/>
        <w:ind w:right="1752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 xml:space="preserve">El Centro de Curación Digital (CDC) en Reino Unido, en 2010 desarrolló </w:t>
      </w:r>
      <w:proofErr w:type="spellStart"/>
      <w:r w:rsidRPr="00783432">
        <w:rPr>
          <w:rFonts w:asciiTheme="minorHAnsi" w:hAnsiTheme="minorHAnsi" w:cstheme="minorHAnsi"/>
        </w:rPr>
        <w:t>DMPOnline</w:t>
      </w:r>
      <w:proofErr w:type="spellEnd"/>
      <w:r w:rsidRPr="00783432">
        <w:rPr>
          <w:rFonts w:asciiTheme="minorHAnsi" w:hAnsiTheme="minorHAnsi" w:cstheme="minorHAnsi"/>
        </w:rPr>
        <w:t>, plataforma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código abierto, para proporcionar orientación sobre la creación de Planes de gestión de datos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investigación. El registro es libre y hay una variedad de formato y le guían paso a paso para generar un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plan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datos.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hyperlink r:id="rId10">
        <w:r w:rsidRPr="00783432">
          <w:rPr>
            <w:rFonts w:asciiTheme="minorHAnsi" w:hAnsiTheme="minorHAnsi" w:cstheme="minorHAnsi"/>
            <w:color w:val="0462C0"/>
            <w:u w:val="single" w:color="0462C0"/>
          </w:rPr>
          <w:t>https://dmponline.dcc.ac.uk/</w:t>
        </w:r>
      </w:hyperlink>
    </w:p>
    <w:p w14:paraId="01F76539" w14:textId="77777777" w:rsidR="00D74728" w:rsidRPr="00783432" w:rsidRDefault="000D2AE9">
      <w:pPr>
        <w:pStyle w:val="Textoindependiente"/>
        <w:spacing w:before="160" w:line="360" w:lineRule="auto"/>
        <w:ind w:right="1632" w:firstLine="283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DMP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OPIDoR</w:t>
      </w:r>
      <w:proofErr w:type="spellEnd"/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una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plataforma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francesa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crear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planes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que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inicia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pidiendo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a</w:t>
      </w:r>
      <w:r w:rsidRPr="00783432">
        <w:rPr>
          <w:rFonts w:asciiTheme="minorHAnsi" w:hAnsiTheme="minorHAnsi" w:cstheme="minorHAnsi"/>
          <w:spacing w:val="-46"/>
        </w:rPr>
        <w:t xml:space="preserve"> </w:t>
      </w:r>
      <w:r w:rsidRPr="00783432">
        <w:rPr>
          <w:rFonts w:asciiTheme="minorHAnsi" w:hAnsiTheme="minorHAnsi" w:cstheme="minorHAnsi"/>
        </w:rPr>
        <w:t>los usuarios que respondan a tres preguntas para que se pueda determinar qué plantilla mostrar.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hyperlink r:id="rId11">
        <w:r w:rsidRPr="00783432">
          <w:rPr>
            <w:rFonts w:asciiTheme="minorHAnsi" w:hAnsiTheme="minorHAnsi" w:cstheme="minorHAnsi"/>
            <w:color w:val="0462C0"/>
            <w:u w:val="single" w:color="0462C0"/>
          </w:rPr>
          <w:t>https://dmp.opidor.fr/about_us</w:t>
        </w:r>
      </w:hyperlink>
    </w:p>
    <w:p w14:paraId="01F7653A" w14:textId="77777777" w:rsidR="00D74728" w:rsidRDefault="00D74728">
      <w:pPr>
        <w:pStyle w:val="Textoindependiente"/>
        <w:ind w:left="0"/>
        <w:rPr>
          <w:sz w:val="20"/>
        </w:rPr>
      </w:pPr>
    </w:p>
    <w:p w14:paraId="01F7653B" w14:textId="77777777" w:rsidR="00D74728" w:rsidRDefault="00D74728">
      <w:pPr>
        <w:pStyle w:val="Textoindependiente"/>
        <w:spacing w:before="9"/>
        <w:ind w:left="0"/>
        <w:rPr>
          <w:sz w:val="18"/>
        </w:rPr>
      </w:pPr>
    </w:p>
    <w:p w14:paraId="01F7653C" w14:textId="614C5D94" w:rsidR="00D74728" w:rsidRPr="00783432" w:rsidRDefault="00EA151D" w:rsidP="00783432">
      <w:pPr>
        <w:pStyle w:val="Textoindependiente"/>
        <w:spacing w:line="360" w:lineRule="auto"/>
        <w:ind w:right="1468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78343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CONCLUSIONES Y RECOMENDACIONES</w:t>
      </w:r>
    </w:p>
    <w:p w14:paraId="01F7653D" w14:textId="77777777" w:rsidR="00D74728" w:rsidRPr="00783432" w:rsidRDefault="000D2AE9">
      <w:pPr>
        <w:pStyle w:val="Textoindependiente"/>
        <w:spacing w:before="147" w:line="360" w:lineRule="auto"/>
        <w:ind w:right="1434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spacing w:val="-1"/>
        </w:rPr>
        <w:t>El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conocimiento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adopción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planes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institutos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esencial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maximizar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valor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integridad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generados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las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investigaciones.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Estos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planes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proporcionan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un marco estructurado que asegura la organización, almacenamiento, acceso y compartición de datos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manera eficiente y ética. Un buen plan de gestión de datos no solo optimiza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colaboración entre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investigadores y facilita la replicación de resultados, sino que también promueve la transparencia y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reproducibilidad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científica.</w:t>
      </w:r>
    </w:p>
    <w:p w14:paraId="01F7653E" w14:textId="77777777" w:rsidR="00D74728" w:rsidRPr="00783432" w:rsidRDefault="000D2AE9">
      <w:pPr>
        <w:pStyle w:val="Textoindependiente"/>
        <w:spacing w:before="161" w:line="360" w:lineRule="auto"/>
        <w:ind w:right="1435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spacing w:val="-1"/>
        </w:rPr>
        <w:t>La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adopción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estándares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mejores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prácticas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datos,</w:t>
      </w:r>
      <w:r w:rsidRPr="00783432">
        <w:rPr>
          <w:rFonts w:asciiTheme="minorHAnsi" w:hAnsiTheme="minorHAnsi" w:cstheme="minorHAnsi"/>
          <w:spacing w:val="-13"/>
        </w:rPr>
        <w:t xml:space="preserve"> </w:t>
      </w:r>
      <w:r w:rsidRPr="00783432">
        <w:rPr>
          <w:rFonts w:asciiTheme="minorHAnsi" w:hAnsiTheme="minorHAnsi" w:cstheme="minorHAnsi"/>
        </w:rPr>
        <w:t>junto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con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capacitación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continua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del personal, es fundamental para enfrentar los desafíos emergentes en el campo de la investigación.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integración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de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tecnologías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avanzadas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herramientas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análisis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también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puede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mejorar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significativamente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capacidad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institutos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para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manejar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grandes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volúmenes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extraer</w:t>
      </w:r>
      <w:r w:rsidRPr="00783432">
        <w:rPr>
          <w:rFonts w:asciiTheme="minorHAnsi" w:hAnsiTheme="minorHAnsi" w:cstheme="minorHAnsi"/>
          <w:spacing w:val="2"/>
        </w:rPr>
        <w:t xml:space="preserve"> </w:t>
      </w:r>
      <w:r w:rsidRPr="00783432">
        <w:rPr>
          <w:rFonts w:asciiTheme="minorHAnsi" w:hAnsiTheme="minorHAnsi" w:cstheme="minorHAnsi"/>
        </w:rPr>
        <w:t>perspectivas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valiosas.</w:t>
      </w:r>
    </w:p>
    <w:p w14:paraId="01F7653F" w14:textId="77777777" w:rsidR="00D74728" w:rsidRPr="00783432" w:rsidRDefault="000D2AE9">
      <w:pPr>
        <w:pStyle w:val="Textoindependiente"/>
        <w:spacing w:before="160" w:line="360" w:lineRule="auto"/>
        <w:ind w:right="1434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 resumen, los planes de gestión de datos son una inversión estratégica que potencia la eficacia y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integridad de los proyectos de investigación. Su desarrollo y ejecución rigurosos son clave para avanzar en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conocimiento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científico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mantener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calidad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investigación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entorno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cada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vez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más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dependiente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extensos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complejos.</w:t>
      </w:r>
    </w:p>
    <w:p w14:paraId="01F76540" w14:textId="77777777" w:rsidR="00D74728" w:rsidRPr="00783432" w:rsidRDefault="000D2AE9">
      <w:pPr>
        <w:pStyle w:val="Textoindependiente"/>
        <w:spacing w:before="160" w:line="360" w:lineRule="auto"/>
        <w:ind w:right="1432" w:firstLine="28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En este estudio se limita al quehacer del IUDPAS, esperando que se pueda mejorar y ampliar a toda la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comunidad investigadora de la Facultad de Ciencias Sociales. Queda por estudiar y profundizar en ¿Cómo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se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implementan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monitorean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estos planes en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diferentes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tipos de proyectos de investigación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académica?,</w:t>
      </w:r>
    </w:p>
    <w:p w14:paraId="01F76541" w14:textId="77777777" w:rsidR="00D74728" w:rsidRPr="00783432" w:rsidRDefault="000D2AE9">
      <w:pPr>
        <w:pStyle w:val="Textoindependiente"/>
        <w:spacing w:before="1" w:line="360" w:lineRule="auto"/>
        <w:ind w:right="1433"/>
        <w:jc w:val="both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¿Qué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desafíos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enfrentan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investigadores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al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desarrollar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seguir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Plan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Datos? ¿Cuál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es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el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  <w:spacing w:val="-1"/>
        </w:rPr>
        <w:t>impacto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un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Plan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-1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calidad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accesibilidad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investigación?</w:t>
      </w:r>
      <w:r w:rsidRPr="00783432">
        <w:rPr>
          <w:rFonts w:asciiTheme="minorHAnsi" w:hAnsiTheme="minorHAnsi" w:cstheme="minorHAnsi"/>
          <w:spacing w:val="-8"/>
        </w:rPr>
        <w:t xml:space="preserve"> </w:t>
      </w:r>
      <w:r w:rsidRPr="00783432">
        <w:rPr>
          <w:rFonts w:asciiTheme="minorHAnsi" w:hAnsiTheme="minorHAnsi" w:cstheme="minorHAnsi"/>
        </w:rPr>
        <w:t>¿Existen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diferencias</w:t>
      </w:r>
      <w:r w:rsidRPr="00783432">
        <w:rPr>
          <w:rFonts w:asciiTheme="minorHAnsi" w:hAnsiTheme="minorHAnsi" w:cstheme="minorHAnsi"/>
          <w:spacing w:val="36"/>
        </w:rPr>
        <w:t xml:space="preserve"> </w:t>
      </w:r>
      <w:r w:rsidRPr="00783432">
        <w:rPr>
          <w:rFonts w:asciiTheme="minorHAnsi" w:hAnsiTheme="minorHAnsi" w:cstheme="minorHAnsi"/>
        </w:rPr>
        <w:t>significativas</w:t>
      </w:r>
      <w:r w:rsidRPr="00783432">
        <w:rPr>
          <w:rFonts w:asciiTheme="minorHAnsi" w:hAnsiTheme="minorHAnsi" w:cstheme="minorHAnsi"/>
          <w:spacing w:val="36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35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36"/>
        </w:rPr>
        <w:t xml:space="preserve"> </w:t>
      </w:r>
      <w:r w:rsidRPr="00783432">
        <w:rPr>
          <w:rFonts w:asciiTheme="minorHAnsi" w:hAnsiTheme="minorHAnsi" w:cstheme="minorHAnsi"/>
        </w:rPr>
        <w:t>implementación</w:t>
      </w:r>
      <w:r w:rsidRPr="00783432">
        <w:rPr>
          <w:rFonts w:asciiTheme="minorHAnsi" w:hAnsiTheme="minorHAnsi" w:cstheme="minorHAnsi"/>
          <w:spacing w:val="35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33"/>
        </w:rPr>
        <w:t xml:space="preserve"> </w:t>
      </w:r>
      <w:r w:rsidRPr="00783432">
        <w:rPr>
          <w:rFonts w:asciiTheme="minorHAnsi" w:hAnsiTheme="minorHAnsi" w:cstheme="minorHAnsi"/>
        </w:rPr>
        <w:t>efectividad</w:t>
      </w:r>
      <w:r w:rsidRPr="00783432">
        <w:rPr>
          <w:rFonts w:asciiTheme="minorHAnsi" w:hAnsiTheme="minorHAnsi" w:cstheme="minorHAnsi"/>
          <w:spacing w:val="36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36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36"/>
        </w:rPr>
        <w:t xml:space="preserve"> </w:t>
      </w:r>
      <w:r w:rsidRPr="00783432">
        <w:rPr>
          <w:rFonts w:asciiTheme="minorHAnsi" w:hAnsiTheme="minorHAnsi" w:cstheme="minorHAnsi"/>
        </w:rPr>
        <w:t>Planes</w:t>
      </w:r>
      <w:r w:rsidRPr="00783432">
        <w:rPr>
          <w:rFonts w:asciiTheme="minorHAnsi" w:hAnsiTheme="minorHAnsi" w:cstheme="minorHAnsi"/>
          <w:spacing w:val="36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36"/>
        </w:rPr>
        <w:t xml:space="preserve"> </w:t>
      </w:r>
      <w:r w:rsidRPr="00783432">
        <w:rPr>
          <w:rFonts w:asciiTheme="minorHAnsi" w:hAnsiTheme="minorHAnsi" w:cstheme="minorHAnsi"/>
        </w:rPr>
        <w:t>Gestión</w:t>
      </w:r>
      <w:r w:rsidRPr="00783432">
        <w:rPr>
          <w:rFonts w:asciiTheme="minorHAnsi" w:hAnsiTheme="minorHAnsi" w:cstheme="minorHAnsi"/>
          <w:spacing w:val="35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36"/>
        </w:rPr>
        <w:t xml:space="preserve"> </w:t>
      </w:r>
      <w:r w:rsidRPr="00783432">
        <w:rPr>
          <w:rFonts w:asciiTheme="minorHAnsi" w:hAnsiTheme="minorHAnsi" w:cstheme="minorHAnsi"/>
        </w:rPr>
        <w:t>Datos</w:t>
      </w:r>
      <w:r w:rsidRPr="00783432">
        <w:rPr>
          <w:rFonts w:asciiTheme="minorHAnsi" w:hAnsiTheme="minorHAnsi" w:cstheme="minorHAnsi"/>
          <w:spacing w:val="37"/>
        </w:rPr>
        <w:t xml:space="preserve"> </w:t>
      </w:r>
      <w:r w:rsidRPr="00783432">
        <w:rPr>
          <w:rFonts w:asciiTheme="minorHAnsi" w:hAnsiTheme="minorHAnsi" w:cstheme="minorHAnsi"/>
        </w:rPr>
        <w:t>entre</w:t>
      </w:r>
    </w:p>
    <w:p w14:paraId="01F76542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  <w:sz w:val="20"/>
        </w:rPr>
      </w:pPr>
    </w:p>
    <w:p w14:paraId="01F76543" w14:textId="77777777" w:rsidR="00D74728" w:rsidRPr="00783432" w:rsidRDefault="00D74728">
      <w:pPr>
        <w:pStyle w:val="Textoindependiente"/>
        <w:spacing w:before="6"/>
        <w:ind w:left="0"/>
        <w:rPr>
          <w:rFonts w:asciiTheme="minorHAnsi" w:hAnsiTheme="minorHAnsi" w:cstheme="minorHAnsi"/>
          <w:sz w:val="26"/>
        </w:rPr>
      </w:pPr>
    </w:p>
    <w:p w14:paraId="01F76545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546" w14:textId="170FB231" w:rsidR="00D74728" w:rsidRPr="00783432" w:rsidRDefault="000D2AE9">
      <w:pPr>
        <w:pStyle w:val="Textoindependiente"/>
        <w:spacing w:before="81" w:line="360" w:lineRule="auto"/>
        <w:ind w:right="1446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>distintas disciplinas académicas?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r w:rsidRPr="00783432">
        <w:rPr>
          <w:rFonts w:asciiTheme="minorHAnsi" w:hAnsiTheme="minorHAnsi" w:cstheme="minorHAnsi"/>
        </w:rPr>
        <w:t>Asimismo, identificar los actores de la Gestión de Datos de Investigación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principios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FAIR 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ciencia abierta.</w:t>
      </w:r>
    </w:p>
    <w:p w14:paraId="01F76547" w14:textId="77777777" w:rsidR="00D74728" w:rsidRDefault="00D74728">
      <w:pPr>
        <w:pStyle w:val="Textoindependiente"/>
        <w:ind w:left="0"/>
        <w:rPr>
          <w:sz w:val="26"/>
        </w:rPr>
      </w:pPr>
    </w:p>
    <w:p w14:paraId="01F76548" w14:textId="77777777" w:rsidR="00D74728" w:rsidRDefault="00D74728">
      <w:pPr>
        <w:pStyle w:val="Textoindependiente"/>
        <w:spacing w:before="4"/>
        <w:ind w:left="0"/>
        <w:rPr>
          <w:sz w:val="20"/>
        </w:rPr>
      </w:pPr>
    </w:p>
    <w:p w14:paraId="01F76549" w14:textId="1FBDBBD1" w:rsidR="00D74728" w:rsidRPr="00783432" w:rsidRDefault="00EA151D" w:rsidP="00783432">
      <w:pPr>
        <w:pStyle w:val="Textoindependiente"/>
        <w:spacing w:line="360" w:lineRule="auto"/>
        <w:ind w:right="1468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</w:pPr>
      <w:r w:rsidRPr="0078343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</w:rPr>
        <w:t>REFERENCIAS</w:t>
      </w:r>
    </w:p>
    <w:p w14:paraId="01F7654A" w14:textId="77777777" w:rsidR="00D74728" w:rsidRDefault="00D74728">
      <w:pPr>
        <w:pStyle w:val="Textoindependiente"/>
        <w:ind w:left="0"/>
        <w:rPr>
          <w:rFonts w:ascii="Arial"/>
          <w:b/>
          <w:sz w:val="24"/>
        </w:rPr>
      </w:pPr>
    </w:p>
    <w:p w14:paraId="01F7654B" w14:textId="77777777" w:rsidR="00D74728" w:rsidRPr="00783432" w:rsidRDefault="000D2AE9">
      <w:pPr>
        <w:pStyle w:val="Textoindependiente"/>
        <w:spacing w:before="188" w:line="261" w:lineRule="auto"/>
        <w:ind w:left="2160" w:right="1468" w:hanging="720"/>
        <w:rPr>
          <w:rFonts w:asciiTheme="minorHAnsi" w:hAnsiTheme="minorHAnsi" w:cstheme="minorHAnsi"/>
          <w:lang w:val="en-US"/>
        </w:rPr>
      </w:pPr>
      <w:r w:rsidRPr="00783432">
        <w:rPr>
          <w:rFonts w:asciiTheme="minorHAnsi" w:hAnsiTheme="minorHAnsi" w:cstheme="minorHAnsi"/>
        </w:rPr>
        <w:t>Ben,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D.,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&amp;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Teperek</w:t>
      </w:r>
      <w:proofErr w:type="spellEnd"/>
      <w:r w:rsidRPr="00783432">
        <w:rPr>
          <w:rFonts w:asciiTheme="minorHAnsi" w:hAnsiTheme="minorHAnsi" w:cstheme="minorHAnsi"/>
        </w:rPr>
        <w:t>,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M.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(2020).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Research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Data</w:t>
      </w:r>
      <w:r w:rsidRPr="00783432">
        <w:rPr>
          <w:rFonts w:asciiTheme="minorHAnsi" w:hAnsiTheme="minorHAnsi" w:cstheme="minorHAnsi"/>
          <w:spacing w:val="-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Management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for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Master’s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Students: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From</w:t>
      </w:r>
      <w:r w:rsidRPr="00783432">
        <w:rPr>
          <w:rFonts w:asciiTheme="minorHAnsi" w:hAnsiTheme="minorHAnsi" w:cstheme="minorHAnsi"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Awareness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to</w:t>
      </w:r>
      <w:r w:rsidRPr="00783432">
        <w:rPr>
          <w:rFonts w:asciiTheme="minorHAnsi" w:hAnsiTheme="minorHAnsi" w:cstheme="minorHAnsi"/>
          <w:spacing w:val="-47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Action.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Data</w:t>
      </w:r>
      <w:r w:rsidRPr="00783432">
        <w:rPr>
          <w:rFonts w:asciiTheme="minorHAnsi" w:hAnsiTheme="minorHAnsi" w:cstheme="minorHAnsi"/>
          <w:i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Science Journal</w:t>
      </w:r>
      <w:r w:rsidRPr="00783432">
        <w:rPr>
          <w:rFonts w:asciiTheme="minorHAnsi" w:hAnsiTheme="minorHAnsi" w:cstheme="minorHAnsi"/>
          <w:lang w:val="en-US"/>
        </w:rPr>
        <w:t>,</w:t>
      </w:r>
      <w:r w:rsidRPr="00783432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1-11.</w:t>
      </w:r>
    </w:p>
    <w:p w14:paraId="01F7654C" w14:textId="77777777" w:rsidR="00D74728" w:rsidRPr="00783432" w:rsidRDefault="000D2AE9">
      <w:pPr>
        <w:pStyle w:val="Textoindependiente"/>
        <w:spacing w:before="159"/>
        <w:rPr>
          <w:rFonts w:asciiTheme="minorHAnsi" w:hAnsiTheme="minorHAnsi" w:cstheme="minorHAnsi"/>
          <w:lang w:val="en-US"/>
        </w:rPr>
      </w:pPr>
      <w:r w:rsidRPr="00783432">
        <w:rPr>
          <w:rFonts w:asciiTheme="minorHAnsi" w:hAnsiTheme="minorHAnsi" w:cstheme="minorHAnsi"/>
          <w:lang w:val="en-US"/>
        </w:rPr>
        <w:t>Biernacka,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K.,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proofErr w:type="spellStart"/>
      <w:r w:rsidRPr="00783432">
        <w:rPr>
          <w:rFonts w:asciiTheme="minorHAnsi" w:hAnsiTheme="minorHAnsi" w:cstheme="minorHAnsi"/>
          <w:lang w:val="en-US"/>
        </w:rPr>
        <w:t>Bulchholz</w:t>
      </w:r>
      <w:proofErr w:type="spellEnd"/>
      <w:r w:rsidRPr="00783432">
        <w:rPr>
          <w:rFonts w:asciiTheme="minorHAnsi" w:hAnsiTheme="minorHAnsi" w:cstheme="minorHAnsi"/>
          <w:lang w:val="en-US"/>
        </w:rPr>
        <w:t>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P.,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proofErr w:type="spellStart"/>
      <w:r w:rsidRPr="00783432">
        <w:rPr>
          <w:rFonts w:asciiTheme="minorHAnsi" w:hAnsiTheme="minorHAnsi" w:cstheme="minorHAnsi"/>
          <w:lang w:val="en-US"/>
        </w:rPr>
        <w:t>Dolzycka</w:t>
      </w:r>
      <w:proofErr w:type="spellEnd"/>
      <w:r w:rsidRPr="00783432">
        <w:rPr>
          <w:rFonts w:asciiTheme="minorHAnsi" w:hAnsiTheme="minorHAnsi" w:cstheme="minorHAnsi"/>
          <w:lang w:val="en-US"/>
        </w:rPr>
        <w:t>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D.,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Helbig,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K.,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Neumann,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J.,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Odebrecht,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C.,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.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.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.</w:t>
      </w:r>
      <w:r w:rsidRPr="00783432">
        <w:rPr>
          <w:rFonts w:asciiTheme="minorHAnsi" w:hAnsiTheme="minorHAnsi" w:cstheme="minorHAnsi"/>
          <w:spacing w:val="1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Wuttke,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U. (2020).</w:t>
      </w:r>
    </w:p>
    <w:p w14:paraId="01F7654D" w14:textId="77777777" w:rsidR="00D74728" w:rsidRPr="00783432" w:rsidRDefault="000D2AE9">
      <w:pPr>
        <w:spacing w:before="19"/>
        <w:ind w:left="216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i/>
          <w:lang w:val="en-US"/>
        </w:rPr>
        <w:t>Train-the-Trainer</w:t>
      </w:r>
      <w:r w:rsidRPr="00783432">
        <w:rPr>
          <w:rFonts w:asciiTheme="minorHAnsi" w:hAnsiTheme="minorHAnsi" w:cstheme="minorHAnsi"/>
          <w:i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Concept</w:t>
      </w:r>
      <w:r w:rsidRPr="00783432">
        <w:rPr>
          <w:rFonts w:asciiTheme="minorHAnsi" w:hAnsiTheme="minorHAnsi" w:cstheme="minorHAnsi"/>
          <w:i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on</w:t>
      </w:r>
      <w:r w:rsidRPr="00783432">
        <w:rPr>
          <w:rFonts w:asciiTheme="minorHAnsi" w:hAnsiTheme="minorHAnsi" w:cstheme="minorHAnsi"/>
          <w:i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Research</w:t>
      </w:r>
      <w:r w:rsidRPr="00783432">
        <w:rPr>
          <w:rFonts w:asciiTheme="minorHAnsi" w:hAnsiTheme="minorHAnsi" w:cstheme="minorHAnsi"/>
          <w:i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Data</w:t>
      </w:r>
      <w:r w:rsidRPr="00783432">
        <w:rPr>
          <w:rFonts w:asciiTheme="minorHAnsi" w:hAnsiTheme="minorHAnsi" w:cstheme="minorHAnsi"/>
          <w:i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Management</w:t>
      </w:r>
      <w:r w:rsidRPr="00783432">
        <w:rPr>
          <w:rFonts w:asciiTheme="minorHAnsi" w:hAnsiTheme="minorHAnsi" w:cstheme="minorHAnsi"/>
          <w:i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V3.0.</w:t>
      </w:r>
      <w:r w:rsidRPr="00783432">
        <w:rPr>
          <w:rFonts w:asciiTheme="minorHAnsi" w:hAnsiTheme="minorHAnsi" w:cstheme="minorHAnsi"/>
          <w:i/>
          <w:spacing w:val="-3"/>
          <w:lang w:val="en-US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FDMentor</w:t>
      </w:r>
      <w:proofErr w:type="spellEnd"/>
      <w:r w:rsidRPr="00783432">
        <w:rPr>
          <w:rFonts w:asciiTheme="minorHAnsi" w:hAnsiTheme="minorHAnsi" w:cstheme="minorHAnsi"/>
        </w:rPr>
        <w:t>.</w:t>
      </w:r>
    </w:p>
    <w:p w14:paraId="01F7654E" w14:textId="77777777" w:rsidR="00D74728" w:rsidRPr="00783432" w:rsidRDefault="000D2AE9">
      <w:pPr>
        <w:pStyle w:val="Textoindependiente"/>
        <w:spacing w:before="183" w:line="256" w:lineRule="auto"/>
        <w:ind w:left="2160" w:right="146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CEPAL.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(mayo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2022).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  <w:i/>
        </w:rPr>
        <w:t>Gestión</w:t>
      </w:r>
      <w:r w:rsidRPr="00783432">
        <w:rPr>
          <w:rFonts w:asciiTheme="minorHAnsi" w:hAnsiTheme="minorHAnsi" w:cstheme="minorHAnsi"/>
          <w:i/>
          <w:spacing w:val="-5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2"/>
        </w:rPr>
        <w:t xml:space="preserve"> </w:t>
      </w:r>
      <w:r w:rsidRPr="00783432">
        <w:rPr>
          <w:rFonts w:asciiTheme="minorHAnsi" w:hAnsiTheme="minorHAnsi" w:cstheme="minorHAnsi"/>
          <w:i/>
        </w:rPr>
        <w:t>datos</w:t>
      </w:r>
      <w:r w:rsidRPr="00783432">
        <w:rPr>
          <w:rFonts w:asciiTheme="minorHAnsi" w:hAnsiTheme="minorHAnsi" w:cstheme="minorHAnsi"/>
          <w:i/>
          <w:spacing w:val="2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investigación</w:t>
      </w:r>
      <w:r w:rsidRPr="00783432">
        <w:rPr>
          <w:rFonts w:asciiTheme="minorHAnsi" w:hAnsiTheme="minorHAnsi" w:cstheme="minorHAnsi"/>
        </w:rPr>
        <w:t>.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Obtenido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Biblioguías</w:t>
      </w:r>
      <w:proofErr w:type="spellEnd"/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-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Biblioteca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la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CEPAL: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hyperlink r:id="rId12">
        <w:r w:rsidRPr="00783432">
          <w:rPr>
            <w:rFonts w:asciiTheme="minorHAnsi" w:hAnsiTheme="minorHAnsi" w:cstheme="minorHAnsi"/>
          </w:rPr>
          <w:t>https://biblioguias.cepal.org/gestion-de-datos-de-investigacion/definicion</w:t>
        </w:r>
      </w:hyperlink>
    </w:p>
    <w:p w14:paraId="01F7654F" w14:textId="77777777" w:rsidR="00D74728" w:rsidRPr="00783432" w:rsidRDefault="000D2AE9">
      <w:pPr>
        <w:pStyle w:val="Textoindependiente"/>
        <w:spacing w:before="164" w:line="256" w:lineRule="auto"/>
        <w:ind w:left="2160" w:right="1715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Congreso Nacional. (2006). Ley de Transparencia y Acceso a la Información Pública, Decreto Legislativo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No.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170-2006.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Diario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Oficial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 Gaceta.</w:t>
      </w:r>
    </w:p>
    <w:p w14:paraId="01F76550" w14:textId="77777777" w:rsidR="00D74728" w:rsidRPr="00783432" w:rsidRDefault="000D2AE9">
      <w:pPr>
        <w:pStyle w:val="Textoindependiente"/>
        <w:spacing w:before="165" w:line="256" w:lineRule="auto"/>
        <w:ind w:left="2160" w:right="146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Congreso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Nacional.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(2008).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Código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Conducta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Ética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del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Servidor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Público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Decreto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Legislativo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No.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36-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2007.</w:t>
      </w:r>
    </w:p>
    <w:p w14:paraId="01F76551" w14:textId="77777777" w:rsidR="00D74728" w:rsidRPr="00783432" w:rsidRDefault="000D2AE9">
      <w:pPr>
        <w:pStyle w:val="Textoindependiente"/>
        <w:spacing w:before="164" w:line="256" w:lineRule="auto"/>
        <w:ind w:left="2160" w:right="187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lang w:val="en-US"/>
        </w:rPr>
        <w:t xml:space="preserve">Coursera. (2022). </w:t>
      </w:r>
      <w:proofErr w:type="spellStart"/>
      <w:r w:rsidRPr="00783432">
        <w:rPr>
          <w:rFonts w:asciiTheme="minorHAnsi" w:hAnsiTheme="minorHAnsi" w:cstheme="minorHAnsi"/>
          <w:lang w:val="en-US"/>
        </w:rPr>
        <w:t>Curso</w:t>
      </w:r>
      <w:proofErr w:type="spellEnd"/>
      <w:r w:rsidRPr="00783432">
        <w:rPr>
          <w:rFonts w:asciiTheme="minorHAnsi" w:hAnsiTheme="minorHAnsi" w:cstheme="minorHAnsi"/>
          <w:lang w:val="en-US"/>
        </w:rPr>
        <w:t xml:space="preserve"> MOOC Research Data Management and Sharing. </w:t>
      </w:r>
      <w:r w:rsidRPr="00783432">
        <w:rPr>
          <w:rFonts w:asciiTheme="minorHAnsi" w:hAnsiTheme="minorHAnsi" w:cstheme="minorHAnsi"/>
        </w:rPr>
        <w:t>Universidad de Carolina del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Norte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en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Chapel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Hill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la Universidad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Edimburgo.</w:t>
      </w:r>
    </w:p>
    <w:p w14:paraId="01F76552" w14:textId="77777777" w:rsidR="00D74728" w:rsidRPr="00783432" w:rsidRDefault="000D2AE9">
      <w:pPr>
        <w:spacing w:before="165"/>
        <w:ind w:left="1440"/>
        <w:rPr>
          <w:rFonts w:asciiTheme="minorHAnsi" w:hAnsiTheme="minorHAnsi" w:cstheme="minorHAnsi"/>
          <w:lang w:val="en-US"/>
        </w:rPr>
      </w:pPr>
      <w:proofErr w:type="spellStart"/>
      <w:r w:rsidRPr="00783432">
        <w:rPr>
          <w:rFonts w:asciiTheme="minorHAnsi" w:hAnsiTheme="minorHAnsi" w:cstheme="minorHAnsi"/>
          <w:lang w:val="en-US"/>
        </w:rPr>
        <w:t>DataCite</w:t>
      </w:r>
      <w:proofErr w:type="spellEnd"/>
      <w:r w:rsidRPr="00783432">
        <w:rPr>
          <w:rFonts w:asciiTheme="minorHAnsi" w:hAnsiTheme="minorHAnsi" w:cstheme="minorHAnsi"/>
          <w:lang w:val="en-US"/>
        </w:rPr>
        <w:t>.</w:t>
      </w:r>
      <w:r w:rsidRPr="00783432">
        <w:rPr>
          <w:rFonts w:asciiTheme="minorHAnsi" w:hAnsiTheme="minorHAnsi" w:cstheme="minorHAnsi"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(2015).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proofErr w:type="spellStart"/>
      <w:r w:rsidRPr="00783432">
        <w:rPr>
          <w:rFonts w:asciiTheme="minorHAnsi" w:hAnsiTheme="minorHAnsi" w:cstheme="minorHAnsi"/>
          <w:i/>
          <w:lang w:val="en-US"/>
        </w:rPr>
        <w:t>DataCite</w:t>
      </w:r>
      <w:proofErr w:type="spellEnd"/>
      <w:r w:rsidRPr="00783432">
        <w:rPr>
          <w:rFonts w:asciiTheme="minorHAnsi" w:hAnsiTheme="minorHAnsi" w:cstheme="minorHAnsi"/>
          <w:i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Metadata</w:t>
      </w:r>
      <w:r w:rsidRPr="00783432">
        <w:rPr>
          <w:rFonts w:asciiTheme="minorHAnsi" w:hAnsiTheme="minorHAnsi" w:cstheme="minorHAnsi"/>
          <w:i/>
          <w:spacing w:val="-1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Schema</w:t>
      </w:r>
      <w:r w:rsidRPr="00783432">
        <w:rPr>
          <w:rFonts w:asciiTheme="minorHAnsi" w:hAnsiTheme="minorHAnsi" w:cstheme="minorHAnsi"/>
          <w:i/>
          <w:spacing w:val="-6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for</w:t>
      </w:r>
      <w:r w:rsidRPr="00783432">
        <w:rPr>
          <w:rFonts w:asciiTheme="minorHAnsi" w:hAnsiTheme="minorHAnsi" w:cstheme="minorHAnsi"/>
          <w:i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the</w:t>
      </w:r>
      <w:r w:rsidRPr="00783432">
        <w:rPr>
          <w:rFonts w:asciiTheme="minorHAnsi" w:hAnsiTheme="minorHAnsi" w:cstheme="minorHAnsi"/>
          <w:i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Publication</w:t>
      </w:r>
      <w:r w:rsidRPr="00783432">
        <w:rPr>
          <w:rFonts w:asciiTheme="minorHAnsi" w:hAnsiTheme="minorHAnsi" w:cstheme="minorHAnsi"/>
          <w:i/>
          <w:spacing w:val="-1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and</w:t>
      </w:r>
      <w:r w:rsidRPr="00783432">
        <w:rPr>
          <w:rFonts w:asciiTheme="minorHAnsi" w:hAnsiTheme="minorHAnsi" w:cstheme="minorHAnsi"/>
          <w:i/>
          <w:spacing w:val="-1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Citation</w:t>
      </w:r>
      <w:r w:rsidRPr="00783432">
        <w:rPr>
          <w:rFonts w:asciiTheme="minorHAnsi" w:hAnsiTheme="minorHAnsi" w:cstheme="minorHAnsi"/>
          <w:i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of</w:t>
      </w:r>
      <w:r w:rsidRPr="00783432">
        <w:rPr>
          <w:rFonts w:asciiTheme="minorHAnsi" w:hAnsiTheme="minorHAnsi" w:cstheme="minorHAnsi"/>
          <w:i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Research</w:t>
      </w:r>
      <w:r w:rsidRPr="00783432">
        <w:rPr>
          <w:rFonts w:asciiTheme="minorHAnsi" w:hAnsiTheme="minorHAnsi" w:cstheme="minorHAnsi"/>
          <w:i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Data.</w:t>
      </w:r>
      <w:r w:rsidRPr="00783432">
        <w:rPr>
          <w:rFonts w:asciiTheme="minorHAnsi" w:hAnsiTheme="minorHAnsi" w:cstheme="minorHAnsi"/>
          <w:i/>
          <w:spacing w:val="-3"/>
          <w:lang w:val="en-US"/>
        </w:rPr>
        <w:t xml:space="preserve"> </w:t>
      </w:r>
      <w:proofErr w:type="spellStart"/>
      <w:r w:rsidRPr="00783432">
        <w:rPr>
          <w:rFonts w:asciiTheme="minorHAnsi" w:hAnsiTheme="minorHAnsi" w:cstheme="minorHAnsi"/>
          <w:lang w:val="en-US"/>
        </w:rPr>
        <w:t>DataCite</w:t>
      </w:r>
      <w:proofErr w:type="spellEnd"/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‐</w:t>
      </w:r>
    </w:p>
    <w:p w14:paraId="01F76553" w14:textId="49C15764" w:rsidR="00D74728" w:rsidRPr="00783432" w:rsidRDefault="000D2AE9">
      <w:pPr>
        <w:pStyle w:val="Textoindependiente"/>
        <w:spacing w:before="19"/>
        <w:ind w:left="2160"/>
        <w:rPr>
          <w:rFonts w:asciiTheme="minorHAnsi" w:hAnsiTheme="minorHAnsi" w:cstheme="minorHAnsi"/>
          <w:lang w:val="en-US"/>
        </w:rPr>
      </w:pPr>
      <w:r w:rsidRPr="00783432">
        <w:rPr>
          <w:rFonts w:asciiTheme="minorHAnsi" w:hAnsiTheme="minorHAnsi" w:cstheme="minorHAnsi"/>
          <w:lang w:val="en-US"/>
        </w:rPr>
        <w:t>International</w:t>
      </w:r>
      <w:r w:rsidRPr="00783432">
        <w:rPr>
          <w:rFonts w:asciiTheme="minorHAnsi" w:hAnsiTheme="minorHAnsi" w:cstheme="minorHAnsi"/>
          <w:spacing w:val="-7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Data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="00EA151D" w:rsidRPr="00783432">
        <w:rPr>
          <w:rFonts w:asciiTheme="minorHAnsi" w:hAnsiTheme="minorHAnsi" w:cstheme="minorHAnsi"/>
          <w:lang w:val="en-US"/>
        </w:rPr>
        <w:t>Citation</w:t>
      </w:r>
      <w:r w:rsidR="00EA151D" w:rsidRPr="00783432">
        <w:rPr>
          <w:rFonts w:asciiTheme="minorHAnsi" w:hAnsiTheme="minorHAnsi" w:cstheme="minorHAnsi"/>
          <w:spacing w:val="-5"/>
          <w:lang w:val="en-US"/>
        </w:rPr>
        <w:t>.</w:t>
      </w:r>
    </w:p>
    <w:p w14:paraId="01F76554" w14:textId="77777777" w:rsidR="00D74728" w:rsidRPr="00783432" w:rsidRDefault="000D2AE9">
      <w:pPr>
        <w:spacing w:before="183" w:line="256" w:lineRule="auto"/>
        <w:ind w:left="2160" w:right="146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lang w:val="en-US"/>
        </w:rPr>
        <w:t>DDI</w:t>
      </w:r>
      <w:r w:rsidRPr="00783432">
        <w:rPr>
          <w:rFonts w:asciiTheme="minorHAnsi" w:hAnsiTheme="minorHAnsi" w:cstheme="minorHAnsi"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Alliance.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(2015).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Welcome</w:t>
      </w:r>
      <w:r w:rsidRPr="00783432">
        <w:rPr>
          <w:rFonts w:asciiTheme="minorHAnsi" w:hAnsiTheme="minorHAnsi" w:cstheme="minorHAnsi"/>
          <w:i/>
          <w:spacing w:val="-1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to</w:t>
      </w:r>
      <w:r w:rsidRPr="00783432">
        <w:rPr>
          <w:rFonts w:asciiTheme="minorHAnsi" w:hAnsiTheme="minorHAnsi" w:cstheme="minorHAnsi"/>
          <w:i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the</w:t>
      </w:r>
      <w:r w:rsidRPr="00783432">
        <w:rPr>
          <w:rFonts w:asciiTheme="minorHAnsi" w:hAnsiTheme="minorHAnsi" w:cstheme="minorHAnsi"/>
          <w:i/>
          <w:spacing w:val="-1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Data</w:t>
      </w:r>
      <w:r w:rsidRPr="00783432">
        <w:rPr>
          <w:rFonts w:asciiTheme="minorHAnsi" w:hAnsiTheme="minorHAnsi" w:cstheme="minorHAnsi"/>
          <w:i/>
          <w:spacing w:val="-5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Documentation</w:t>
      </w:r>
      <w:r w:rsidRPr="00783432">
        <w:rPr>
          <w:rFonts w:asciiTheme="minorHAnsi" w:hAnsiTheme="minorHAnsi" w:cstheme="minorHAnsi"/>
          <w:i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  <w:lang w:val="en-US"/>
        </w:rPr>
        <w:t>Initiative</w:t>
      </w:r>
      <w:r w:rsidRPr="00783432">
        <w:rPr>
          <w:rFonts w:asciiTheme="minorHAnsi" w:hAnsiTheme="minorHAnsi" w:cstheme="minorHAnsi"/>
          <w:lang w:val="en-US"/>
        </w:rPr>
        <w:t>.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</w:rPr>
        <w:t>Obtenido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hyperlink r:id="rId13">
        <w:r w:rsidRPr="00783432">
          <w:rPr>
            <w:rFonts w:asciiTheme="minorHAnsi" w:hAnsiTheme="minorHAnsi" w:cstheme="minorHAnsi"/>
          </w:rPr>
          <w:t>http://www.ddialliance.org/</w:t>
        </w:r>
      </w:hyperlink>
    </w:p>
    <w:p w14:paraId="01F76555" w14:textId="77777777" w:rsidR="00D74728" w:rsidRPr="00783432" w:rsidRDefault="000D2AE9">
      <w:pPr>
        <w:pStyle w:val="Textoindependiente"/>
        <w:spacing w:before="164" w:line="261" w:lineRule="auto"/>
        <w:ind w:left="2160" w:right="4070" w:hanging="720"/>
        <w:rPr>
          <w:rFonts w:asciiTheme="minorHAnsi" w:hAnsiTheme="minorHAnsi" w:cstheme="minorHAnsi"/>
        </w:rPr>
      </w:pPr>
      <w:proofErr w:type="spellStart"/>
      <w:r w:rsidRPr="00783432">
        <w:rPr>
          <w:rFonts w:asciiTheme="minorHAnsi" w:hAnsiTheme="minorHAnsi" w:cstheme="minorHAnsi"/>
        </w:rPr>
        <w:t>Dublin</w:t>
      </w:r>
      <w:proofErr w:type="spellEnd"/>
      <w:r w:rsidRPr="00783432">
        <w:rPr>
          <w:rFonts w:asciiTheme="minorHAnsi" w:hAnsiTheme="minorHAnsi" w:cstheme="minorHAnsi"/>
        </w:rPr>
        <w:t xml:space="preserve"> Core </w:t>
      </w:r>
      <w:proofErr w:type="spellStart"/>
      <w:r w:rsidRPr="00783432">
        <w:rPr>
          <w:rFonts w:asciiTheme="minorHAnsi" w:hAnsiTheme="minorHAnsi" w:cstheme="minorHAnsi"/>
        </w:rPr>
        <w:t>Metadata</w:t>
      </w:r>
      <w:proofErr w:type="spellEnd"/>
      <w:r w:rsidRPr="00783432">
        <w:rPr>
          <w:rFonts w:asciiTheme="minorHAnsi" w:hAnsiTheme="minorHAnsi" w:cstheme="minorHAnsi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Initiative</w:t>
      </w:r>
      <w:proofErr w:type="spellEnd"/>
      <w:r w:rsidRPr="00783432">
        <w:rPr>
          <w:rFonts w:asciiTheme="minorHAnsi" w:hAnsiTheme="minorHAnsi" w:cstheme="minorHAnsi"/>
        </w:rPr>
        <w:t xml:space="preserve">. (2012). </w:t>
      </w:r>
      <w:r w:rsidRPr="00783432">
        <w:rPr>
          <w:rFonts w:asciiTheme="minorHAnsi" w:hAnsiTheme="minorHAnsi" w:cstheme="minorHAnsi"/>
          <w:i/>
        </w:rPr>
        <w:t xml:space="preserve">DCMI </w:t>
      </w:r>
      <w:proofErr w:type="spellStart"/>
      <w:r w:rsidRPr="00783432">
        <w:rPr>
          <w:rFonts w:asciiTheme="minorHAnsi" w:hAnsiTheme="minorHAnsi" w:cstheme="minorHAnsi"/>
          <w:i/>
        </w:rPr>
        <w:t>metadata</w:t>
      </w:r>
      <w:proofErr w:type="spellEnd"/>
      <w:r w:rsidRPr="00783432">
        <w:rPr>
          <w:rFonts w:asciiTheme="minorHAnsi" w:hAnsiTheme="minorHAnsi" w:cstheme="minorHAnsi"/>
          <w:i/>
        </w:rPr>
        <w:t xml:space="preserve"> </w:t>
      </w:r>
      <w:proofErr w:type="spellStart"/>
      <w:r w:rsidRPr="00783432">
        <w:rPr>
          <w:rFonts w:asciiTheme="minorHAnsi" w:hAnsiTheme="minorHAnsi" w:cstheme="minorHAnsi"/>
          <w:i/>
        </w:rPr>
        <w:t>terms</w:t>
      </w:r>
      <w:proofErr w:type="spellEnd"/>
      <w:r w:rsidRPr="00783432">
        <w:rPr>
          <w:rFonts w:asciiTheme="minorHAnsi" w:hAnsiTheme="minorHAnsi" w:cstheme="minorHAnsi"/>
        </w:rPr>
        <w:t>. Obtenido de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hyperlink r:id="rId14">
        <w:r w:rsidRPr="00783432">
          <w:rPr>
            <w:rFonts w:asciiTheme="minorHAnsi" w:hAnsiTheme="minorHAnsi" w:cstheme="minorHAnsi"/>
          </w:rPr>
          <w:t>http://dublincore.org/documents/dcmi-terms/</w:t>
        </w:r>
      </w:hyperlink>
    </w:p>
    <w:p w14:paraId="01F76556" w14:textId="77777777" w:rsidR="00D74728" w:rsidRPr="00783432" w:rsidRDefault="000D2AE9">
      <w:pPr>
        <w:pStyle w:val="Textoindependiente"/>
        <w:spacing w:before="154" w:line="261" w:lineRule="auto"/>
        <w:ind w:left="2160" w:right="146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 xml:space="preserve">FOSTER. (07 de 2022). </w:t>
      </w:r>
      <w:r w:rsidRPr="00783432">
        <w:rPr>
          <w:rFonts w:asciiTheme="minorHAnsi" w:hAnsiTheme="minorHAnsi" w:cstheme="minorHAnsi"/>
          <w:i/>
        </w:rPr>
        <w:t>Acerca de FOSTER</w:t>
      </w:r>
      <w:r w:rsidRPr="00783432">
        <w:rPr>
          <w:rFonts w:asciiTheme="minorHAnsi" w:hAnsiTheme="minorHAnsi" w:cstheme="minorHAnsi"/>
        </w:rPr>
        <w:t>. Obtenido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hyperlink r:id="rId15" w:anchor="theportal">
        <w:r w:rsidRPr="00783432">
          <w:rPr>
            <w:rFonts w:asciiTheme="minorHAnsi" w:hAnsiTheme="minorHAnsi" w:cstheme="minorHAnsi"/>
            <w:spacing w:val="-1"/>
          </w:rPr>
          <w:t>https://www.fosteropenscience.eu/about#theportal</w:t>
        </w:r>
      </w:hyperlink>
    </w:p>
    <w:p w14:paraId="01F76557" w14:textId="77777777" w:rsidR="00D74728" w:rsidRPr="00783432" w:rsidRDefault="000D2AE9">
      <w:pPr>
        <w:spacing w:before="154" w:line="261" w:lineRule="auto"/>
        <w:ind w:left="2160" w:right="146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Gobierno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Honduras.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(2023).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  <w:i/>
        </w:rPr>
        <w:t>V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plan</w:t>
      </w:r>
      <w:r w:rsidRPr="00783432">
        <w:rPr>
          <w:rFonts w:asciiTheme="minorHAnsi" w:hAnsiTheme="minorHAnsi" w:cstheme="minorHAnsi"/>
          <w:i/>
          <w:spacing w:val="-5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acción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Estado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Abierto</w:t>
      </w:r>
      <w:r w:rsidRPr="00783432">
        <w:rPr>
          <w:rFonts w:asciiTheme="minorHAnsi" w:hAnsiTheme="minorHAnsi" w:cstheme="minorHAnsi"/>
          <w:i/>
          <w:spacing w:val="-5"/>
        </w:rPr>
        <w:t xml:space="preserve"> </w:t>
      </w:r>
      <w:r w:rsidRPr="00783432">
        <w:rPr>
          <w:rFonts w:asciiTheme="minorHAnsi" w:hAnsiTheme="minorHAnsi" w:cstheme="minorHAnsi"/>
          <w:i/>
        </w:rPr>
        <w:t>Honduras</w:t>
      </w:r>
      <w:r w:rsidRPr="00783432">
        <w:rPr>
          <w:rFonts w:asciiTheme="minorHAnsi" w:hAnsiTheme="minorHAnsi" w:cstheme="minorHAnsi"/>
          <w:i/>
          <w:spacing w:val="-2"/>
        </w:rPr>
        <w:t xml:space="preserve"> </w:t>
      </w:r>
      <w:r w:rsidRPr="00783432">
        <w:rPr>
          <w:rFonts w:asciiTheme="minorHAnsi" w:hAnsiTheme="minorHAnsi" w:cstheme="minorHAnsi"/>
          <w:i/>
        </w:rPr>
        <w:t>2023-2025.</w:t>
      </w:r>
      <w:r w:rsidRPr="00783432">
        <w:rPr>
          <w:rFonts w:asciiTheme="minorHAnsi" w:hAnsiTheme="minorHAnsi" w:cstheme="minorHAnsi"/>
          <w:i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Secretaría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r w:rsidRPr="00783432">
        <w:rPr>
          <w:rFonts w:asciiTheme="minorHAnsi" w:hAnsiTheme="minorHAnsi" w:cstheme="minorHAnsi"/>
        </w:rPr>
        <w:t>Transparencia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</w:rPr>
        <w:t>y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Lucha contra la Corrupción.</w:t>
      </w:r>
    </w:p>
    <w:p w14:paraId="01F76558" w14:textId="77777777" w:rsidR="00D74728" w:rsidRPr="00783432" w:rsidRDefault="000D2AE9">
      <w:pPr>
        <w:spacing w:before="154"/>
        <w:ind w:left="1440"/>
        <w:rPr>
          <w:rFonts w:asciiTheme="minorHAnsi" w:hAnsiTheme="minorHAnsi" w:cstheme="minorHAnsi"/>
          <w:i/>
        </w:rPr>
      </w:pPr>
      <w:r w:rsidRPr="00783432">
        <w:rPr>
          <w:rFonts w:asciiTheme="minorHAnsi" w:hAnsiTheme="minorHAnsi" w:cstheme="minorHAnsi"/>
        </w:rPr>
        <w:t>LEARN.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(2022).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La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Hoja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de ruta LERU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para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Datos</w:t>
      </w:r>
      <w:r w:rsidRPr="00783432">
        <w:rPr>
          <w:rFonts w:asciiTheme="minorHAnsi" w:hAnsiTheme="minorHAnsi" w:cstheme="minorHAnsi"/>
          <w:i/>
          <w:spacing w:val="-2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investigación</w:t>
      </w:r>
      <w:r w:rsidRPr="00783432">
        <w:rPr>
          <w:rFonts w:asciiTheme="minorHAnsi" w:hAnsiTheme="minorHAnsi" w:cstheme="minorHAnsi"/>
          <w:i/>
          <w:spacing w:val="-2"/>
        </w:rPr>
        <w:t xml:space="preserve"> </w:t>
      </w:r>
      <w:r w:rsidRPr="00783432">
        <w:rPr>
          <w:rFonts w:asciiTheme="minorHAnsi" w:hAnsiTheme="minorHAnsi" w:cstheme="minorHAnsi"/>
          <w:i/>
        </w:rPr>
        <w:t>–</w:t>
      </w:r>
      <w:r w:rsidRPr="00783432">
        <w:rPr>
          <w:rFonts w:asciiTheme="minorHAnsi" w:hAnsiTheme="minorHAnsi" w:cstheme="minorHAnsi"/>
          <w:i/>
          <w:spacing w:val="-3"/>
        </w:rPr>
        <w:t xml:space="preserve"> </w:t>
      </w:r>
      <w:r w:rsidRPr="00783432">
        <w:rPr>
          <w:rFonts w:asciiTheme="minorHAnsi" w:hAnsiTheme="minorHAnsi" w:cstheme="minorHAnsi"/>
          <w:i/>
        </w:rPr>
        <w:t>Una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herramienta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para</w:t>
      </w:r>
      <w:r w:rsidRPr="00783432">
        <w:rPr>
          <w:rFonts w:asciiTheme="minorHAnsi" w:hAnsiTheme="minorHAnsi" w:cstheme="minorHAnsi"/>
          <w:i/>
          <w:spacing w:val="-3"/>
        </w:rPr>
        <w:t xml:space="preserve"> </w:t>
      </w:r>
      <w:r w:rsidRPr="00783432">
        <w:rPr>
          <w:rFonts w:asciiTheme="minorHAnsi" w:hAnsiTheme="minorHAnsi" w:cstheme="minorHAnsi"/>
          <w:i/>
        </w:rPr>
        <w:t>instituciones.</w:t>
      </w:r>
    </w:p>
    <w:p w14:paraId="01F76559" w14:textId="77777777" w:rsidR="00D74728" w:rsidRPr="00783432" w:rsidRDefault="000D2AE9">
      <w:pPr>
        <w:pStyle w:val="Textoindependiente"/>
        <w:spacing w:before="24"/>
        <w:ind w:left="216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Obtenido</w:t>
      </w:r>
      <w:r w:rsidRPr="00783432">
        <w:rPr>
          <w:rFonts w:asciiTheme="minorHAnsi" w:hAnsiTheme="minorHAnsi" w:cstheme="minorHAnsi"/>
          <w:spacing w:val="-9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7"/>
        </w:rPr>
        <w:t xml:space="preserve"> </w:t>
      </w:r>
      <w:hyperlink r:id="rId16">
        <w:r w:rsidRPr="00783432">
          <w:rPr>
            <w:rFonts w:asciiTheme="minorHAnsi" w:hAnsiTheme="minorHAnsi" w:cstheme="minorHAnsi"/>
          </w:rPr>
          <w:t>https://learn-rdm.eu/es/materiales/</w:t>
        </w:r>
      </w:hyperlink>
    </w:p>
    <w:p w14:paraId="01F7655A" w14:textId="77777777" w:rsidR="00D74728" w:rsidRPr="00783432" w:rsidRDefault="000D2AE9">
      <w:pPr>
        <w:pStyle w:val="Textoindependiente"/>
        <w:spacing w:before="183" w:line="256" w:lineRule="auto"/>
        <w:ind w:left="2160" w:right="4776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lang w:val="en-US"/>
        </w:rPr>
        <w:t xml:space="preserve">Open Definition. (2022). </w:t>
      </w:r>
      <w:r w:rsidRPr="00783432">
        <w:rPr>
          <w:rFonts w:asciiTheme="minorHAnsi" w:hAnsiTheme="minorHAnsi" w:cstheme="minorHAnsi"/>
          <w:i/>
          <w:lang w:val="en-US"/>
        </w:rPr>
        <w:t>Open Data Handbook</w:t>
      </w:r>
      <w:r w:rsidRPr="00783432">
        <w:rPr>
          <w:rFonts w:asciiTheme="minorHAnsi" w:hAnsiTheme="minorHAnsi" w:cstheme="minorHAnsi"/>
          <w:lang w:val="en-US"/>
        </w:rPr>
        <w:t xml:space="preserve">. </w:t>
      </w:r>
      <w:r w:rsidRPr="00783432">
        <w:rPr>
          <w:rFonts w:asciiTheme="minorHAnsi" w:hAnsiTheme="minorHAnsi" w:cstheme="minorHAnsi"/>
        </w:rPr>
        <w:t>Obtenido de</w:t>
      </w:r>
      <w:r w:rsidRPr="00783432">
        <w:rPr>
          <w:rFonts w:asciiTheme="minorHAnsi" w:hAnsiTheme="minorHAnsi" w:cstheme="minorHAnsi"/>
          <w:spacing w:val="1"/>
        </w:rPr>
        <w:t xml:space="preserve"> </w:t>
      </w:r>
      <w:hyperlink r:id="rId17">
        <w:r w:rsidRPr="00783432">
          <w:rPr>
            <w:rFonts w:asciiTheme="minorHAnsi" w:hAnsiTheme="minorHAnsi" w:cstheme="minorHAnsi"/>
            <w:spacing w:val="-1"/>
          </w:rPr>
          <w:t>http://opendatahandbook.org/guide/es/what-is-open-data/</w:t>
        </w:r>
      </w:hyperlink>
    </w:p>
    <w:p w14:paraId="01F7655B" w14:textId="77777777" w:rsidR="00D74728" w:rsidRPr="00783432" w:rsidRDefault="000D2AE9">
      <w:pPr>
        <w:pStyle w:val="Textoindependiente"/>
        <w:spacing w:before="164" w:line="256" w:lineRule="auto"/>
        <w:ind w:left="2160" w:right="146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lang w:val="en-US"/>
        </w:rPr>
        <w:t>Open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Knowledge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Foundation.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(mayo</w:t>
      </w:r>
      <w:r w:rsidRPr="00783432">
        <w:rPr>
          <w:rFonts w:asciiTheme="minorHAnsi" w:hAnsiTheme="minorHAnsi" w:cstheme="minorHAnsi"/>
          <w:spacing w:val="-3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de</w:t>
      </w:r>
      <w:r w:rsidRPr="00783432">
        <w:rPr>
          <w:rFonts w:asciiTheme="minorHAnsi" w:hAnsiTheme="minorHAnsi" w:cstheme="minorHAnsi"/>
          <w:spacing w:val="-2"/>
          <w:lang w:val="en-US"/>
        </w:rPr>
        <w:t xml:space="preserve"> </w:t>
      </w:r>
      <w:r w:rsidRPr="00783432">
        <w:rPr>
          <w:rFonts w:asciiTheme="minorHAnsi" w:hAnsiTheme="minorHAnsi" w:cstheme="minorHAnsi"/>
          <w:lang w:val="en-US"/>
        </w:rPr>
        <w:t>2022).</w:t>
      </w:r>
      <w:r w:rsidRPr="00783432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783432">
        <w:rPr>
          <w:rFonts w:asciiTheme="minorHAnsi" w:hAnsiTheme="minorHAnsi" w:cstheme="minorHAnsi"/>
          <w:i/>
        </w:rPr>
        <w:t>¿Qué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son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los</w:t>
      </w:r>
      <w:r w:rsidRPr="00783432">
        <w:rPr>
          <w:rFonts w:asciiTheme="minorHAnsi" w:hAnsiTheme="minorHAnsi" w:cstheme="minorHAnsi"/>
          <w:i/>
          <w:spacing w:val="-2"/>
        </w:rPr>
        <w:t xml:space="preserve"> </w:t>
      </w:r>
      <w:r w:rsidRPr="00783432">
        <w:rPr>
          <w:rFonts w:asciiTheme="minorHAnsi" w:hAnsiTheme="minorHAnsi" w:cstheme="minorHAnsi"/>
          <w:i/>
        </w:rPr>
        <w:t>datos</w:t>
      </w:r>
      <w:r w:rsidRPr="00783432">
        <w:rPr>
          <w:rFonts w:asciiTheme="minorHAnsi" w:hAnsiTheme="minorHAnsi" w:cstheme="minorHAnsi"/>
          <w:i/>
          <w:spacing w:val="-2"/>
        </w:rPr>
        <w:t xml:space="preserve"> </w:t>
      </w:r>
      <w:r w:rsidRPr="00783432">
        <w:rPr>
          <w:rFonts w:asciiTheme="minorHAnsi" w:hAnsiTheme="minorHAnsi" w:cstheme="minorHAnsi"/>
          <w:i/>
        </w:rPr>
        <w:t>abiertos?</w:t>
      </w:r>
      <w:r w:rsidRPr="00783432">
        <w:rPr>
          <w:rFonts w:asciiTheme="minorHAnsi" w:hAnsiTheme="minorHAnsi" w:cstheme="minorHAnsi"/>
          <w:i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Obtenido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Open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data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proofErr w:type="spellStart"/>
      <w:r w:rsidRPr="00783432">
        <w:rPr>
          <w:rFonts w:asciiTheme="minorHAnsi" w:hAnsiTheme="minorHAnsi" w:cstheme="minorHAnsi"/>
        </w:rPr>
        <w:t>handbook</w:t>
      </w:r>
      <w:proofErr w:type="spellEnd"/>
      <w:r w:rsidRPr="00783432">
        <w:rPr>
          <w:rFonts w:asciiTheme="minorHAnsi" w:hAnsiTheme="minorHAnsi" w:cstheme="minorHAnsi"/>
        </w:rPr>
        <w:t>: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hyperlink r:id="rId18">
        <w:r w:rsidRPr="00783432">
          <w:rPr>
            <w:rFonts w:asciiTheme="minorHAnsi" w:hAnsiTheme="minorHAnsi" w:cstheme="minorHAnsi"/>
          </w:rPr>
          <w:t>http://opendatahandbook.org/guide/es/what-is-open-data/</w:t>
        </w:r>
      </w:hyperlink>
    </w:p>
    <w:p w14:paraId="01F7655C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  <w:sz w:val="20"/>
        </w:rPr>
      </w:pPr>
    </w:p>
    <w:p w14:paraId="01F7655D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  <w:sz w:val="20"/>
        </w:rPr>
      </w:pPr>
    </w:p>
    <w:p w14:paraId="01F7655E" w14:textId="77777777" w:rsidR="00D74728" w:rsidRPr="00783432" w:rsidRDefault="00D74728">
      <w:pPr>
        <w:pStyle w:val="Textoindependiente"/>
        <w:ind w:left="0"/>
        <w:rPr>
          <w:rFonts w:asciiTheme="minorHAnsi" w:hAnsiTheme="minorHAnsi" w:cstheme="minorHAnsi"/>
          <w:sz w:val="23"/>
        </w:rPr>
      </w:pPr>
    </w:p>
    <w:p w14:paraId="01F76560" w14:textId="77777777" w:rsidR="00D74728" w:rsidRPr="00783432" w:rsidRDefault="00D74728">
      <w:pPr>
        <w:jc w:val="right"/>
        <w:rPr>
          <w:rFonts w:asciiTheme="minorHAnsi" w:hAnsiTheme="minorHAnsi" w:cstheme="minorHAnsi"/>
        </w:rPr>
        <w:sectPr w:rsidR="00D74728" w:rsidRPr="00783432">
          <w:pgSz w:w="12240" w:h="15840"/>
          <w:pgMar w:top="1360" w:right="0" w:bottom="280" w:left="0" w:header="720" w:footer="720" w:gutter="0"/>
          <w:cols w:space="720"/>
        </w:sectPr>
      </w:pPr>
    </w:p>
    <w:p w14:paraId="01F76561" w14:textId="35FA4920" w:rsidR="00D74728" w:rsidRPr="00783432" w:rsidRDefault="000D2AE9">
      <w:pPr>
        <w:spacing w:before="81" w:line="259" w:lineRule="auto"/>
        <w:ind w:left="2160" w:right="146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lastRenderedPageBreak/>
        <w:t xml:space="preserve">Universidad Nacional Autónoma de Honduras (UNAH). (2014). </w:t>
      </w:r>
      <w:r w:rsidRPr="00783432">
        <w:rPr>
          <w:rFonts w:asciiTheme="minorHAnsi" w:hAnsiTheme="minorHAnsi" w:cstheme="minorHAnsi"/>
          <w:i/>
        </w:rPr>
        <w:t>Política de Investigación Científica,</w:t>
      </w:r>
      <w:r w:rsidRPr="00783432">
        <w:rPr>
          <w:rFonts w:asciiTheme="minorHAnsi" w:hAnsiTheme="minorHAnsi" w:cstheme="minorHAnsi"/>
          <w:i/>
          <w:spacing w:val="1"/>
        </w:rPr>
        <w:t xml:space="preserve"> </w:t>
      </w:r>
      <w:r w:rsidRPr="00783432">
        <w:rPr>
          <w:rFonts w:asciiTheme="minorHAnsi" w:hAnsiTheme="minorHAnsi" w:cstheme="minorHAnsi"/>
          <w:i/>
        </w:rPr>
        <w:t>Desarrollo</w:t>
      </w:r>
      <w:r w:rsidRPr="00783432">
        <w:rPr>
          <w:rFonts w:asciiTheme="minorHAnsi" w:hAnsiTheme="minorHAnsi" w:cstheme="minorHAnsi"/>
          <w:i/>
          <w:spacing w:val="-7"/>
        </w:rPr>
        <w:t xml:space="preserve"> </w:t>
      </w:r>
      <w:r w:rsidRPr="00783432">
        <w:rPr>
          <w:rFonts w:asciiTheme="minorHAnsi" w:hAnsiTheme="minorHAnsi" w:cstheme="minorHAnsi"/>
          <w:i/>
        </w:rPr>
        <w:t>Tecnológico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e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Innovación.</w:t>
      </w:r>
      <w:r w:rsidRPr="00783432">
        <w:rPr>
          <w:rFonts w:asciiTheme="minorHAnsi" w:hAnsiTheme="minorHAnsi" w:cstheme="minorHAnsi"/>
          <w:i/>
          <w:spacing w:val="-3"/>
        </w:rPr>
        <w:t xml:space="preserve"> </w:t>
      </w:r>
      <w:r w:rsidRPr="00783432">
        <w:rPr>
          <w:rFonts w:asciiTheme="minorHAnsi" w:hAnsiTheme="minorHAnsi" w:cstheme="minorHAnsi"/>
          <w:i/>
        </w:rPr>
        <w:t>UNAH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2015-2019.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Compendios</w:t>
      </w:r>
      <w:r w:rsidRPr="00783432">
        <w:rPr>
          <w:rFonts w:asciiTheme="minorHAnsi" w:hAnsiTheme="minorHAnsi" w:cstheme="minorHAnsi"/>
          <w:i/>
          <w:spacing w:val="-5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Investigación</w:t>
      </w:r>
      <w:r w:rsidRPr="00783432">
        <w:rPr>
          <w:rFonts w:asciiTheme="minorHAnsi" w:hAnsiTheme="minorHAnsi" w:cstheme="minorHAnsi"/>
          <w:i/>
          <w:spacing w:val="-7"/>
        </w:rPr>
        <w:t xml:space="preserve"> </w:t>
      </w:r>
      <w:r w:rsidRPr="00783432">
        <w:rPr>
          <w:rFonts w:asciiTheme="minorHAnsi" w:hAnsiTheme="minorHAnsi" w:cstheme="minorHAnsi"/>
          <w:i/>
        </w:rPr>
        <w:t>Científica.</w:t>
      </w:r>
      <w:r w:rsidRPr="00783432">
        <w:rPr>
          <w:rFonts w:asciiTheme="minorHAnsi" w:hAnsiTheme="minorHAnsi" w:cstheme="minorHAnsi"/>
          <w:i/>
          <w:spacing w:val="-47"/>
        </w:rPr>
        <w:t xml:space="preserve"> </w:t>
      </w:r>
      <w:r w:rsidRPr="00783432">
        <w:rPr>
          <w:rFonts w:asciiTheme="minorHAnsi" w:hAnsiTheme="minorHAnsi" w:cstheme="minorHAnsi"/>
          <w:i/>
        </w:rPr>
        <w:t>Serie 1.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UNAH.</w:t>
      </w:r>
    </w:p>
    <w:p w14:paraId="01F76562" w14:textId="77777777" w:rsidR="00D74728" w:rsidRPr="00783432" w:rsidRDefault="000D2AE9">
      <w:pPr>
        <w:spacing w:before="158" w:line="261" w:lineRule="auto"/>
        <w:ind w:left="2160" w:right="146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Universidad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Nacional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Autónoma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Honduras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(UNAH).</w:t>
      </w:r>
      <w:r w:rsidRPr="00783432">
        <w:rPr>
          <w:rFonts w:asciiTheme="minorHAnsi" w:hAnsiTheme="minorHAnsi" w:cstheme="minorHAnsi"/>
          <w:spacing w:val="-10"/>
        </w:rPr>
        <w:t xml:space="preserve"> </w:t>
      </w:r>
      <w:r w:rsidRPr="00783432">
        <w:rPr>
          <w:rFonts w:asciiTheme="minorHAnsi" w:hAnsiTheme="minorHAnsi" w:cstheme="minorHAnsi"/>
        </w:rPr>
        <w:t>(2015).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Manual</w:t>
      </w:r>
      <w:r w:rsidRPr="00783432">
        <w:rPr>
          <w:rFonts w:asciiTheme="minorHAnsi" w:hAnsiTheme="minorHAnsi" w:cstheme="minorHAnsi"/>
          <w:i/>
          <w:spacing w:val="-5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ética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2"/>
        </w:rPr>
        <w:t xml:space="preserve"> </w:t>
      </w:r>
      <w:r w:rsidRPr="00783432">
        <w:rPr>
          <w:rFonts w:asciiTheme="minorHAnsi" w:hAnsiTheme="minorHAnsi" w:cstheme="minorHAnsi"/>
          <w:i/>
        </w:rPr>
        <w:t>la</w:t>
      </w:r>
      <w:r w:rsidRPr="00783432">
        <w:rPr>
          <w:rFonts w:asciiTheme="minorHAnsi" w:hAnsiTheme="minorHAnsi" w:cstheme="minorHAnsi"/>
          <w:i/>
          <w:spacing w:val="-5"/>
        </w:rPr>
        <w:t xml:space="preserve"> </w:t>
      </w:r>
      <w:r w:rsidRPr="00783432">
        <w:rPr>
          <w:rFonts w:asciiTheme="minorHAnsi" w:hAnsiTheme="minorHAnsi" w:cstheme="minorHAnsi"/>
          <w:i/>
        </w:rPr>
        <w:t>investigación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2"/>
        </w:rPr>
        <w:t xml:space="preserve"> </w:t>
      </w:r>
      <w:r w:rsidRPr="00783432">
        <w:rPr>
          <w:rFonts w:asciiTheme="minorHAnsi" w:hAnsiTheme="minorHAnsi" w:cstheme="minorHAnsi"/>
          <w:i/>
        </w:rPr>
        <w:t>la</w:t>
      </w:r>
      <w:r w:rsidRPr="00783432">
        <w:rPr>
          <w:rFonts w:asciiTheme="minorHAnsi" w:hAnsiTheme="minorHAnsi" w:cstheme="minorHAnsi"/>
          <w:i/>
          <w:spacing w:val="-46"/>
        </w:rPr>
        <w:t xml:space="preserve"> </w:t>
      </w:r>
      <w:r w:rsidRPr="00783432">
        <w:rPr>
          <w:rFonts w:asciiTheme="minorHAnsi" w:hAnsiTheme="minorHAnsi" w:cstheme="minorHAnsi"/>
          <w:i/>
        </w:rPr>
        <w:t>UNAH.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proofErr w:type="spellStart"/>
      <w:r w:rsidRPr="00783432">
        <w:rPr>
          <w:rFonts w:asciiTheme="minorHAnsi" w:hAnsiTheme="minorHAnsi" w:cstheme="minorHAnsi"/>
          <w:i/>
        </w:rPr>
        <w:t>Compedio</w:t>
      </w:r>
      <w:proofErr w:type="spellEnd"/>
      <w:r w:rsidRPr="00783432">
        <w:rPr>
          <w:rFonts w:asciiTheme="minorHAnsi" w:hAnsiTheme="minorHAnsi" w:cstheme="minorHAnsi"/>
          <w:i/>
          <w:spacing w:val="-3"/>
        </w:rPr>
        <w:t xml:space="preserve"> </w:t>
      </w:r>
      <w:r w:rsidRPr="00783432">
        <w:rPr>
          <w:rFonts w:asciiTheme="minorHAnsi" w:hAnsiTheme="minorHAnsi" w:cstheme="minorHAnsi"/>
          <w:i/>
        </w:rPr>
        <w:t>de Investigación</w:t>
      </w:r>
      <w:r w:rsidRPr="00783432">
        <w:rPr>
          <w:rFonts w:asciiTheme="minorHAnsi" w:hAnsiTheme="minorHAnsi" w:cstheme="minorHAnsi"/>
          <w:i/>
          <w:spacing w:val="-3"/>
        </w:rPr>
        <w:t xml:space="preserve"> </w:t>
      </w:r>
      <w:r w:rsidRPr="00783432">
        <w:rPr>
          <w:rFonts w:asciiTheme="minorHAnsi" w:hAnsiTheme="minorHAnsi" w:cstheme="minorHAnsi"/>
          <w:i/>
        </w:rPr>
        <w:t>Científica.</w:t>
      </w:r>
      <w:r w:rsidRPr="00783432">
        <w:rPr>
          <w:rFonts w:asciiTheme="minorHAnsi" w:hAnsiTheme="minorHAnsi" w:cstheme="minorHAnsi"/>
          <w:i/>
          <w:spacing w:val="-4"/>
        </w:rPr>
        <w:t xml:space="preserve"> </w:t>
      </w:r>
      <w:r w:rsidRPr="00783432">
        <w:rPr>
          <w:rFonts w:asciiTheme="minorHAnsi" w:hAnsiTheme="minorHAnsi" w:cstheme="minorHAnsi"/>
          <w:i/>
        </w:rPr>
        <w:t>Serie 4.</w:t>
      </w:r>
      <w:r w:rsidRPr="00783432">
        <w:rPr>
          <w:rFonts w:asciiTheme="minorHAnsi" w:hAnsiTheme="minorHAnsi" w:cstheme="minorHAnsi"/>
          <w:i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Tegucigalpa: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DICYP-UNAH.</w:t>
      </w:r>
    </w:p>
    <w:p w14:paraId="01F76563" w14:textId="77777777" w:rsidR="00D74728" w:rsidRPr="00783432" w:rsidRDefault="000D2AE9">
      <w:pPr>
        <w:spacing w:before="158"/>
        <w:ind w:left="1440"/>
        <w:rPr>
          <w:rFonts w:asciiTheme="minorHAnsi" w:hAnsiTheme="minorHAnsi" w:cstheme="minorHAnsi"/>
          <w:i/>
        </w:rPr>
      </w:pPr>
      <w:r w:rsidRPr="00783432">
        <w:rPr>
          <w:rFonts w:asciiTheme="minorHAnsi" w:hAnsiTheme="minorHAnsi" w:cstheme="minorHAnsi"/>
        </w:rPr>
        <w:t>Universidad</w:t>
      </w:r>
      <w:r w:rsidRPr="00783432">
        <w:rPr>
          <w:rFonts w:asciiTheme="minorHAnsi" w:hAnsiTheme="minorHAnsi" w:cstheme="minorHAnsi"/>
          <w:spacing w:val="-5"/>
        </w:rPr>
        <w:t xml:space="preserve"> </w:t>
      </w:r>
      <w:r w:rsidRPr="00783432">
        <w:rPr>
          <w:rFonts w:asciiTheme="minorHAnsi" w:hAnsiTheme="minorHAnsi" w:cstheme="minorHAnsi"/>
        </w:rPr>
        <w:t>Nacional</w:t>
      </w:r>
      <w:r w:rsidRPr="00783432">
        <w:rPr>
          <w:rFonts w:asciiTheme="minorHAnsi" w:hAnsiTheme="minorHAnsi" w:cstheme="minorHAnsi"/>
          <w:spacing w:val="-6"/>
        </w:rPr>
        <w:t xml:space="preserve"> </w:t>
      </w:r>
      <w:r w:rsidRPr="00783432">
        <w:rPr>
          <w:rFonts w:asciiTheme="minorHAnsi" w:hAnsiTheme="minorHAnsi" w:cstheme="minorHAnsi"/>
        </w:rPr>
        <w:t>Autónoma</w:t>
      </w:r>
      <w:r w:rsidRPr="00783432">
        <w:rPr>
          <w:rFonts w:asciiTheme="minorHAnsi" w:hAnsiTheme="minorHAnsi" w:cstheme="minorHAnsi"/>
          <w:spacing w:val="-2"/>
        </w:rPr>
        <w:t xml:space="preserve"> </w:t>
      </w:r>
      <w:r w:rsidRPr="00783432">
        <w:rPr>
          <w:rFonts w:asciiTheme="minorHAnsi" w:hAnsiTheme="minorHAnsi" w:cstheme="minorHAnsi"/>
        </w:rPr>
        <w:t>de</w:t>
      </w:r>
      <w:r w:rsidRPr="00783432">
        <w:rPr>
          <w:rFonts w:asciiTheme="minorHAnsi" w:hAnsiTheme="minorHAnsi" w:cstheme="minorHAnsi"/>
          <w:spacing w:val="-4"/>
        </w:rPr>
        <w:t xml:space="preserve"> </w:t>
      </w:r>
      <w:r w:rsidRPr="00783432">
        <w:rPr>
          <w:rFonts w:asciiTheme="minorHAnsi" w:hAnsiTheme="minorHAnsi" w:cstheme="minorHAnsi"/>
        </w:rPr>
        <w:t>Honduras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(UNAH).</w:t>
      </w:r>
      <w:r w:rsidRPr="00783432">
        <w:rPr>
          <w:rFonts w:asciiTheme="minorHAnsi" w:hAnsiTheme="minorHAnsi" w:cstheme="minorHAnsi"/>
          <w:spacing w:val="-11"/>
        </w:rPr>
        <w:t xml:space="preserve"> </w:t>
      </w:r>
      <w:r w:rsidRPr="00783432">
        <w:rPr>
          <w:rFonts w:asciiTheme="minorHAnsi" w:hAnsiTheme="minorHAnsi" w:cstheme="minorHAnsi"/>
        </w:rPr>
        <w:t>(2016).</w:t>
      </w:r>
      <w:r w:rsidRPr="00783432">
        <w:rPr>
          <w:rFonts w:asciiTheme="minorHAnsi" w:hAnsiTheme="minorHAnsi" w:cstheme="minorHAnsi"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Reglamento</w:t>
      </w:r>
      <w:r w:rsidRPr="00783432">
        <w:rPr>
          <w:rFonts w:asciiTheme="minorHAnsi" w:hAnsiTheme="minorHAnsi" w:cstheme="minorHAnsi"/>
          <w:i/>
          <w:spacing w:val="-6"/>
        </w:rPr>
        <w:t xml:space="preserve"> </w:t>
      </w:r>
      <w:r w:rsidRPr="00783432">
        <w:rPr>
          <w:rFonts w:asciiTheme="minorHAnsi" w:hAnsiTheme="minorHAnsi" w:cstheme="minorHAnsi"/>
          <w:i/>
        </w:rPr>
        <w:t>de</w:t>
      </w:r>
      <w:r w:rsidRPr="00783432">
        <w:rPr>
          <w:rFonts w:asciiTheme="minorHAnsi" w:hAnsiTheme="minorHAnsi" w:cstheme="minorHAnsi"/>
          <w:i/>
          <w:spacing w:val="-3"/>
        </w:rPr>
        <w:t xml:space="preserve"> </w:t>
      </w:r>
      <w:r w:rsidRPr="00783432">
        <w:rPr>
          <w:rFonts w:asciiTheme="minorHAnsi" w:hAnsiTheme="minorHAnsi" w:cstheme="minorHAnsi"/>
          <w:i/>
        </w:rPr>
        <w:t>Propiedad</w:t>
      </w:r>
      <w:r w:rsidRPr="00783432">
        <w:rPr>
          <w:rFonts w:asciiTheme="minorHAnsi" w:hAnsiTheme="minorHAnsi" w:cstheme="minorHAnsi"/>
          <w:i/>
          <w:spacing w:val="-1"/>
        </w:rPr>
        <w:t xml:space="preserve"> </w:t>
      </w:r>
      <w:r w:rsidRPr="00783432">
        <w:rPr>
          <w:rFonts w:asciiTheme="minorHAnsi" w:hAnsiTheme="minorHAnsi" w:cstheme="minorHAnsi"/>
          <w:i/>
        </w:rPr>
        <w:t>Intelectual.</w:t>
      </w:r>
    </w:p>
    <w:p w14:paraId="01F76564" w14:textId="77777777" w:rsidR="00D74728" w:rsidRPr="00783432" w:rsidRDefault="000D2AE9">
      <w:pPr>
        <w:pStyle w:val="Textoindependiente"/>
        <w:spacing w:before="20"/>
        <w:ind w:left="216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</w:rPr>
        <w:t>DICYP</w:t>
      </w:r>
      <w:r w:rsidRPr="00783432">
        <w:rPr>
          <w:rFonts w:asciiTheme="minorHAnsi" w:hAnsiTheme="minorHAnsi" w:cstheme="minorHAnsi"/>
          <w:spacing w:val="-3"/>
        </w:rPr>
        <w:t xml:space="preserve"> </w:t>
      </w:r>
      <w:r w:rsidRPr="00783432">
        <w:rPr>
          <w:rFonts w:asciiTheme="minorHAnsi" w:hAnsiTheme="minorHAnsi" w:cstheme="minorHAnsi"/>
        </w:rPr>
        <w:t>UNAH.</w:t>
      </w:r>
    </w:p>
    <w:p w14:paraId="01F76565" w14:textId="77777777" w:rsidR="00D74728" w:rsidRPr="00783432" w:rsidRDefault="000D2AE9">
      <w:pPr>
        <w:spacing w:before="182" w:line="256" w:lineRule="auto"/>
        <w:ind w:left="2160" w:right="1938" w:hanging="720"/>
        <w:rPr>
          <w:rFonts w:asciiTheme="minorHAnsi" w:hAnsiTheme="minorHAnsi" w:cstheme="minorHAnsi"/>
        </w:rPr>
      </w:pPr>
      <w:r w:rsidRPr="00783432">
        <w:rPr>
          <w:rFonts w:asciiTheme="minorHAnsi" w:hAnsiTheme="minorHAnsi" w:cstheme="minorHAnsi"/>
          <w:lang w:val="en-US"/>
        </w:rPr>
        <w:t xml:space="preserve">University of Western Australia. (2022). </w:t>
      </w:r>
      <w:r w:rsidRPr="00783432">
        <w:rPr>
          <w:rFonts w:asciiTheme="minorHAnsi" w:hAnsiTheme="minorHAnsi" w:cstheme="minorHAnsi"/>
          <w:i/>
          <w:lang w:val="en-US"/>
        </w:rPr>
        <w:t>Research Data Management Toolkit: Welcome</w:t>
      </w:r>
      <w:r w:rsidRPr="00783432">
        <w:rPr>
          <w:rFonts w:asciiTheme="minorHAnsi" w:hAnsiTheme="minorHAnsi" w:cstheme="minorHAnsi"/>
          <w:lang w:val="en-US"/>
        </w:rPr>
        <w:t xml:space="preserve">. </w:t>
      </w:r>
      <w:r w:rsidRPr="00783432">
        <w:rPr>
          <w:rFonts w:asciiTheme="minorHAnsi" w:hAnsiTheme="minorHAnsi" w:cstheme="minorHAnsi"/>
        </w:rPr>
        <w:t>Obtenido de</w:t>
      </w:r>
      <w:r w:rsidRPr="00783432">
        <w:rPr>
          <w:rFonts w:asciiTheme="minorHAnsi" w:hAnsiTheme="minorHAnsi" w:cstheme="minorHAnsi"/>
          <w:spacing w:val="-47"/>
        </w:rPr>
        <w:t xml:space="preserve"> </w:t>
      </w:r>
      <w:hyperlink r:id="rId19">
        <w:r w:rsidRPr="00783432">
          <w:rPr>
            <w:rFonts w:asciiTheme="minorHAnsi" w:hAnsiTheme="minorHAnsi" w:cstheme="minorHAnsi"/>
          </w:rPr>
          <w:t>https://guides.library.uwa.edu.au/RDMtoolkit/welcome</w:t>
        </w:r>
      </w:hyperlink>
    </w:p>
    <w:p w14:paraId="515504FF" w14:textId="77777777" w:rsidR="003134A8" w:rsidRDefault="003134A8">
      <w:pPr>
        <w:spacing w:before="182" w:line="256" w:lineRule="auto"/>
        <w:ind w:left="2160" w:right="1938" w:hanging="720"/>
      </w:pPr>
    </w:p>
    <w:p w14:paraId="0F3B1B8C" w14:textId="0BE64C4C" w:rsidR="003134A8" w:rsidRPr="00783432" w:rsidRDefault="003134A8" w:rsidP="003134A8">
      <w:pPr>
        <w:pStyle w:val="NormalWeb"/>
        <w:ind w:left="1418" w:right="1467"/>
        <w:rPr>
          <w:rFonts w:ascii="Calibri" w:hAnsi="Calibri" w:cs="Calibri"/>
          <w:sz w:val="22"/>
          <w:szCs w:val="22"/>
        </w:rPr>
      </w:pPr>
      <w:r w:rsidRPr="0078343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(Vancouver):</w:t>
      </w:r>
      <w:r>
        <w:br/>
      </w:r>
      <w:proofErr w:type="spellStart"/>
      <w:r w:rsidRPr="00783432">
        <w:rPr>
          <w:rFonts w:ascii="Calibri" w:hAnsi="Calibri" w:cs="Calibri"/>
          <w:sz w:val="22"/>
          <w:szCs w:val="22"/>
        </w:rPr>
        <w:t>Yup</w:t>
      </w:r>
      <w:proofErr w:type="spellEnd"/>
      <w:r w:rsidRPr="00783432">
        <w:rPr>
          <w:rFonts w:ascii="Calibri" w:hAnsi="Calibri" w:cs="Calibri"/>
          <w:sz w:val="22"/>
          <w:szCs w:val="22"/>
        </w:rPr>
        <w:t xml:space="preserve"> P. </w:t>
      </w:r>
      <w:r w:rsidRPr="00783432">
        <w:rPr>
          <w:rStyle w:val="Textoennegrita"/>
          <w:rFonts w:ascii="Calibri" w:hAnsi="Calibri" w:cs="Calibri"/>
          <w:sz w:val="22"/>
          <w:szCs w:val="22"/>
        </w:rPr>
        <w:t>EL PLAN DE GESTIÓN DE DATOS: PROPUESTA DE BUENA PRÁCTICA PARA ASEGURAR LA INTEGRIDAD, ACCESIBILIDAD Y REUTILIZACIÓN DE DATOS DE INVESTIGACIÓN</w:t>
      </w:r>
      <w:r w:rsidRPr="00783432">
        <w:rPr>
          <w:rFonts w:ascii="Calibri" w:hAnsi="Calibri" w:cs="Calibri"/>
          <w:sz w:val="22"/>
          <w:szCs w:val="22"/>
        </w:rPr>
        <w:t xml:space="preserve"> [resumen]. En: Vispo NS, editor. </w:t>
      </w:r>
      <w:r w:rsidRPr="00783432">
        <w:rPr>
          <w:rStyle w:val="nfasis"/>
          <w:rFonts w:ascii="Calibri" w:hAnsi="Calibri" w:cs="Calibri"/>
          <w:sz w:val="22"/>
          <w:szCs w:val="22"/>
        </w:rPr>
        <w:t>Memorias del Congreso de Investigación y Posgrado UNAH 2024: Libro de resúmenes</w:t>
      </w:r>
      <w:r w:rsidRPr="00783432">
        <w:rPr>
          <w:rFonts w:ascii="Calibri" w:hAnsi="Calibri" w:cs="Calibr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783432">
        <w:rPr>
          <w:rFonts w:ascii="Calibri" w:hAnsi="Calibri" w:cs="Calibri"/>
          <w:sz w:val="22"/>
          <w:szCs w:val="22"/>
        </w:rPr>
        <w:t>doi</w:t>
      </w:r>
      <w:proofErr w:type="spellEnd"/>
      <w:r w:rsidRPr="00783432">
        <w:rPr>
          <w:rFonts w:ascii="Calibri" w:hAnsi="Calibri" w:cs="Calibri"/>
          <w:sz w:val="22"/>
          <w:szCs w:val="22"/>
        </w:rPr>
        <w:t>: 10.70099/</w:t>
      </w:r>
      <w:proofErr w:type="spellStart"/>
      <w:r w:rsidRPr="00783432">
        <w:rPr>
          <w:rFonts w:ascii="Calibri" w:hAnsi="Calibri" w:cs="Calibri"/>
          <w:sz w:val="22"/>
          <w:szCs w:val="22"/>
        </w:rPr>
        <w:t>cb</w:t>
      </w:r>
      <w:proofErr w:type="spellEnd"/>
      <w:r w:rsidRPr="00783432">
        <w:rPr>
          <w:rFonts w:ascii="Calibri" w:hAnsi="Calibri" w:cs="Calibri"/>
          <w:sz w:val="22"/>
          <w:szCs w:val="22"/>
        </w:rPr>
        <w:t>/</w:t>
      </w:r>
      <w:proofErr w:type="spellStart"/>
      <w:r w:rsidRPr="00783432">
        <w:rPr>
          <w:rFonts w:ascii="Calibri" w:hAnsi="Calibri" w:cs="Calibri"/>
          <w:sz w:val="22"/>
          <w:szCs w:val="22"/>
        </w:rPr>
        <w:t>unah</w:t>
      </w:r>
      <w:proofErr w:type="spellEnd"/>
      <w:r w:rsidRPr="00783432">
        <w:rPr>
          <w:rFonts w:ascii="Calibri" w:hAnsi="Calibri" w:cs="Calibri"/>
          <w:sz w:val="22"/>
          <w:szCs w:val="22"/>
        </w:rPr>
        <w:t>/2024.mem</w:t>
      </w:r>
    </w:p>
    <w:p w14:paraId="699C7025" w14:textId="77777777" w:rsidR="003134A8" w:rsidRPr="00783432" w:rsidRDefault="003134A8" w:rsidP="003134A8">
      <w:pPr>
        <w:pStyle w:val="NormalWeb"/>
        <w:ind w:left="1418" w:right="1467"/>
        <w:rPr>
          <w:rFonts w:ascii="Calibri" w:hAnsi="Calibri" w:cs="Calibri"/>
          <w:sz w:val="22"/>
          <w:szCs w:val="22"/>
        </w:rPr>
      </w:pPr>
      <w:r w:rsidRPr="0078343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 xml:space="preserve">ISBN del libro: </w:t>
      </w:r>
      <w:r w:rsidRPr="00783432">
        <w:rPr>
          <w:rFonts w:ascii="Calibri" w:hAnsi="Calibri" w:cs="Calibri"/>
          <w:sz w:val="22"/>
          <w:szCs w:val="22"/>
        </w:rPr>
        <w:t>978-84-09-76685-7</w:t>
      </w:r>
    </w:p>
    <w:p w14:paraId="2B22209E" w14:textId="77777777" w:rsidR="003134A8" w:rsidRDefault="003134A8">
      <w:pPr>
        <w:spacing w:before="182" w:line="256" w:lineRule="auto"/>
        <w:ind w:left="2160" w:right="1938" w:hanging="720"/>
      </w:pPr>
    </w:p>
    <w:p w14:paraId="01F76566" w14:textId="77777777" w:rsidR="00D74728" w:rsidRDefault="00D74728">
      <w:pPr>
        <w:pStyle w:val="Textoindependiente"/>
        <w:ind w:left="0"/>
        <w:rPr>
          <w:sz w:val="26"/>
        </w:rPr>
      </w:pPr>
    </w:p>
    <w:p w14:paraId="01F76567" w14:textId="77777777" w:rsidR="00D74728" w:rsidRDefault="00D74728">
      <w:pPr>
        <w:pStyle w:val="Textoindependiente"/>
        <w:spacing w:before="9"/>
        <w:ind w:left="0"/>
        <w:rPr>
          <w:sz w:val="20"/>
        </w:rPr>
      </w:pPr>
    </w:p>
    <w:p w14:paraId="01F7656C" w14:textId="77777777" w:rsidR="00D74728" w:rsidRDefault="00D74728">
      <w:pPr>
        <w:pStyle w:val="Textoindependiente"/>
        <w:ind w:left="0"/>
        <w:rPr>
          <w:sz w:val="20"/>
        </w:rPr>
      </w:pPr>
    </w:p>
    <w:p w14:paraId="01F7656D" w14:textId="0108B1DD" w:rsidR="00D74728" w:rsidRDefault="00D74728">
      <w:pPr>
        <w:pStyle w:val="Textoindependiente"/>
        <w:spacing w:before="3"/>
        <w:ind w:left="0"/>
        <w:rPr>
          <w:sz w:val="20"/>
        </w:rPr>
      </w:pPr>
    </w:p>
    <w:p w14:paraId="01F7656E" w14:textId="77777777" w:rsidR="00D74728" w:rsidRDefault="00D74728">
      <w:pPr>
        <w:pStyle w:val="Textoindependiente"/>
        <w:spacing w:before="3"/>
        <w:ind w:left="0"/>
        <w:rPr>
          <w:sz w:val="25"/>
        </w:rPr>
      </w:pPr>
    </w:p>
    <w:sectPr w:rsidR="00D74728">
      <w:pgSz w:w="12240" w:h="15840"/>
      <w:pgMar w:top="13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7B59"/>
    <w:multiLevelType w:val="hybridMultilevel"/>
    <w:tmpl w:val="C8D64A92"/>
    <w:lvl w:ilvl="0" w:tplc="36B059FC">
      <w:numFmt w:val="bullet"/>
      <w:lvlText w:val="•"/>
      <w:lvlJc w:val="left"/>
      <w:pPr>
        <w:ind w:left="2160" w:hanging="360"/>
      </w:pPr>
      <w:rPr>
        <w:rFonts w:ascii="Calibri Light" w:eastAsia="Calibri Light" w:hAnsi="Calibri Light" w:cs="Calibri Light" w:hint="default"/>
        <w:w w:val="100"/>
        <w:sz w:val="20"/>
        <w:szCs w:val="20"/>
        <w:lang w:val="es-ES" w:eastAsia="en-US" w:bidi="ar-SA"/>
      </w:rPr>
    </w:lvl>
    <w:lvl w:ilvl="1" w:tplc="AE021D34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2" w:tplc="AEE4DF6A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3" w:tplc="8D404190">
      <w:numFmt w:val="bullet"/>
      <w:lvlText w:val="•"/>
      <w:lvlJc w:val="left"/>
      <w:pPr>
        <w:ind w:left="5184" w:hanging="360"/>
      </w:pPr>
      <w:rPr>
        <w:rFonts w:hint="default"/>
        <w:lang w:val="es-ES" w:eastAsia="en-US" w:bidi="ar-SA"/>
      </w:rPr>
    </w:lvl>
    <w:lvl w:ilvl="4" w:tplc="BA26E7D8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5" w:tplc="F0AA5B92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6" w:tplc="5B96FB0A">
      <w:numFmt w:val="bullet"/>
      <w:lvlText w:val="•"/>
      <w:lvlJc w:val="left"/>
      <w:pPr>
        <w:ind w:left="8208" w:hanging="360"/>
      </w:pPr>
      <w:rPr>
        <w:rFonts w:hint="default"/>
        <w:lang w:val="es-ES" w:eastAsia="en-US" w:bidi="ar-SA"/>
      </w:rPr>
    </w:lvl>
    <w:lvl w:ilvl="7" w:tplc="6A56F256">
      <w:numFmt w:val="bullet"/>
      <w:lvlText w:val="•"/>
      <w:lvlJc w:val="left"/>
      <w:pPr>
        <w:ind w:left="9216" w:hanging="360"/>
      </w:pPr>
      <w:rPr>
        <w:rFonts w:hint="default"/>
        <w:lang w:val="es-ES" w:eastAsia="en-US" w:bidi="ar-SA"/>
      </w:rPr>
    </w:lvl>
    <w:lvl w:ilvl="8" w:tplc="5C5A640C">
      <w:numFmt w:val="bullet"/>
      <w:lvlText w:val="•"/>
      <w:lvlJc w:val="left"/>
      <w:pPr>
        <w:ind w:left="102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0D618E6"/>
    <w:multiLevelType w:val="hybridMultilevel"/>
    <w:tmpl w:val="C16CE882"/>
    <w:lvl w:ilvl="0" w:tplc="8206A0C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1245154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2" w:tplc="66426B90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3" w:tplc="D9EE1EF6">
      <w:numFmt w:val="bullet"/>
      <w:lvlText w:val="•"/>
      <w:lvlJc w:val="left"/>
      <w:pPr>
        <w:ind w:left="4932" w:hanging="360"/>
      </w:pPr>
      <w:rPr>
        <w:rFonts w:hint="default"/>
        <w:lang w:val="es-ES" w:eastAsia="en-US" w:bidi="ar-SA"/>
      </w:rPr>
    </w:lvl>
    <w:lvl w:ilvl="4" w:tplc="1AEAC90E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5" w:tplc="C8A613AE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6" w:tplc="45FAE52A">
      <w:numFmt w:val="bullet"/>
      <w:lvlText w:val="•"/>
      <w:lvlJc w:val="left"/>
      <w:pPr>
        <w:ind w:left="8064" w:hanging="360"/>
      </w:pPr>
      <w:rPr>
        <w:rFonts w:hint="default"/>
        <w:lang w:val="es-ES" w:eastAsia="en-US" w:bidi="ar-SA"/>
      </w:rPr>
    </w:lvl>
    <w:lvl w:ilvl="7" w:tplc="15B4233C"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  <w:lvl w:ilvl="8" w:tplc="10E6B68C">
      <w:numFmt w:val="bullet"/>
      <w:lvlText w:val="•"/>
      <w:lvlJc w:val="left"/>
      <w:pPr>
        <w:ind w:left="101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139617F"/>
    <w:multiLevelType w:val="multilevel"/>
    <w:tmpl w:val="D3A02C4E"/>
    <w:lvl w:ilvl="0">
      <w:start w:val="2"/>
      <w:numFmt w:val="decimal"/>
      <w:lvlText w:val="%1."/>
      <w:lvlJc w:val="left"/>
      <w:pPr>
        <w:ind w:left="1656" w:hanging="216"/>
        <w:jc w:val="left"/>
      </w:pPr>
      <w:rPr>
        <w:rFonts w:ascii="Arial" w:eastAsia="Arial" w:hAnsi="Arial" w:cs="Arial" w:hint="default"/>
        <w:b/>
        <w:bCs/>
        <w:spacing w:val="-2"/>
        <w:w w:val="88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66" w:hanging="327"/>
        <w:jc w:val="left"/>
      </w:pPr>
      <w:rPr>
        <w:rFonts w:hint="default"/>
        <w:b/>
        <w:bCs/>
        <w:spacing w:val="-2"/>
        <w:w w:val="88"/>
        <w:lang w:val="es-ES" w:eastAsia="en-US" w:bidi="ar-SA"/>
      </w:rPr>
    </w:lvl>
    <w:lvl w:ilvl="2">
      <w:numFmt w:val="bullet"/>
      <w:lvlText w:val="•"/>
      <w:lvlJc w:val="left"/>
      <w:pPr>
        <w:ind w:left="2924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88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53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1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82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46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11" w:hanging="327"/>
      </w:pPr>
      <w:rPr>
        <w:rFonts w:hint="default"/>
        <w:lang w:val="es-ES" w:eastAsia="en-US" w:bidi="ar-SA"/>
      </w:rPr>
    </w:lvl>
  </w:abstractNum>
  <w:num w:numId="1" w16cid:durableId="911962274">
    <w:abstractNumId w:val="0"/>
  </w:num>
  <w:num w:numId="2" w16cid:durableId="1755082418">
    <w:abstractNumId w:val="2"/>
  </w:num>
  <w:num w:numId="3" w16cid:durableId="102917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1MLQ0t7QwNTA3NTRV0lEKTi0uzszPAykwqQUAHSYa9iwAAAA="/>
  </w:docVars>
  <w:rsids>
    <w:rsidRoot w:val="00D74728"/>
    <w:rsid w:val="00000B0B"/>
    <w:rsid w:val="000D2AE9"/>
    <w:rsid w:val="003134A8"/>
    <w:rsid w:val="006469CB"/>
    <w:rsid w:val="006B60BA"/>
    <w:rsid w:val="00783432"/>
    <w:rsid w:val="008C2CCD"/>
    <w:rsid w:val="009B5954"/>
    <w:rsid w:val="00B66E89"/>
    <w:rsid w:val="00D74728"/>
    <w:rsid w:val="00EA151D"/>
    <w:rsid w:val="00F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643D"/>
  <w15:docId w15:val="{69391B1F-F48B-43E1-855F-251A09C9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ind w:left="1766" w:hanging="327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40"/>
    </w:pPr>
  </w:style>
  <w:style w:type="paragraph" w:styleId="Ttulo">
    <w:name w:val="Title"/>
    <w:basedOn w:val="Normal"/>
    <w:uiPriority w:val="10"/>
    <w:qFormat/>
    <w:pPr>
      <w:spacing w:before="68"/>
      <w:ind w:right="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76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134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134A8"/>
    <w:rPr>
      <w:b/>
      <w:bCs/>
    </w:rPr>
  </w:style>
  <w:style w:type="character" w:styleId="nfasis">
    <w:name w:val="Emphasis"/>
    <w:basedOn w:val="Fuentedeprrafopredeter"/>
    <w:uiPriority w:val="20"/>
    <w:qFormat/>
    <w:rsid w:val="003134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www.ddialliance.org/" TargetMode="External"/><Relationship Id="rId18" Type="http://schemas.openxmlformats.org/officeDocument/2006/relationships/hyperlink" Target="http://opendatahandbook.org/guide/es/what-is-open-dat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biblioguias.cepal.org/gestion-de-datos-de-investigacion/definicion" TargetMode="External"/><Relationship Id="rId17" Type="http://schemas.openxmlformats.org/officeDocument/2006/relationships/hyperlink" Target="http://opendatahandbook.org/guide/es/what-is-open-dat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-rdm.eu/es/materiale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8470-3365" TargetMode="External"/><Relationship Id="rId11" Type="http://schemas.openxmlformats.org/officeDocument/2006/relationships/hyperlink" Target="https://dmp.opidor.fr/about_us" TargetMode="External"/><Relationship Id="rId5" Type="http://schemas.openxmlformats.org/officeDocument/2006/relationships/hyperlink" Target="mailto:pablo.yup@unah.edu.hn" TargetMode="External"/><Relationship Id="rId15" Type="http://schemas.openxmlformats.org/officeDocument/2006/relationships/hyperlink" Target="https://www.fosteropenscience.eu/about" TargetMode="External"/><Relationship Id="rId10" Type="http://schemas.openxmlformats.org/officeDocument/2006/relationships/hyperlink" Target="https://dmponline.dcc.ac.uk/" TargetMode="External"/><Relationship Id="rId19" Type="http://schemas.openxmlformats.org/officeDocument/2006/relationships/hyperlink" Target="https://guides.library.uwa.edu.au/RDMtoolkit/welc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mptool.org/" TargetMode="External"/><Relationship Id="rId14" Type="http://schemas.openxmlformats.org/officeDocument/2006/relationships/hyperlink" Target="http://dublincore.org/documents/dcmi-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6100</Words>
  <Characters>33555</Characters>
  <Application>Microsoft Office Word</Application>
  <DocSecurity>0</DocSecurity>
  <Lines>279</Lines>
  <Paragraphs>79</Paragraphs>
  <ScaleCrop>false</ScaleCrop>
  <Company/>
  <LinksUpToDate>false</LinksUpToDate>
  <CharactersWithSpaces>39576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Clinical Biotec</dc:creator>
  <cp:lastModifiedBy>Bionatura Journal</cp:lastModifiedBy>
  <cp:revision>5</cp:revision>
  <dcterms:created xsi:type="dcterms:W3CDTF">2025-06-16T15:19:00Z</dcterms:created>
  <dcterms:modified xsi:type="dcterms:W3CDTF">2025-10-29T16:13:00Z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LastSaved">
    <vt:filetime>2024-08-15T00:00:00Z</vt:filetime>
  </property>
</Properties>
</file>