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F7ABA" w14:textId="1246344E" w:rsidR="00806CF6" w:rsidRPr="000F248E" w:rsidRDefault="00806CF6" w:rsidP="00806CF6">
      <w:pPr>
        <w:spacing w:before="113" w:line="206" w:lineRule="auto"/>
        <w:ind w:right="20"/>
        <w:rPr>
          <w:rFonts w:asciiTheme="minorHAnsi" w:eastAsiaTheme="majorEastAsia" w:hAnsiTheme="minorHAnsi" w:cstheme="minorHAnsi"/>
          <w:b/>
          <w:bCs/>
          <w:color w:val="365F91" w:themeColor="accent1" w:themeShade="BF"/>
          <w:sz w:val="28"/>
          <w:szCs w:val="28"/>
        </w:rPr>
      </w:pPr>
      <w:r w:rsidRPr="000F248E">
        <w:rPr>
          <w:rFonts w:asciiTheme="minorHAnsi" w:eastAsiaTheme="majorEastAsia" w:hAnsiTheme="minorHAnsi" w:cstheme="minorHAnsi"/>
          <w:b/>
          <w:bCs/>
          <w:color w:val="365F91" w:themeColor="accent1" w:themeShade="BF"/>
          <w:sz w:val="28"/>
          <w:szCs w:val="28"/>
        </w:rPr>
        <w:t>LA BAYA DEL SAÚCO NEGRO (SAMBUCUS NIGRA L) Y SUS USOS EMPÍRICOS EN LA MEDICINA TRADICIONAL EN LA ALDEA DE EL SIFÓN, COMAYAGUA, HONDURAS</w:t>
      </w:r>
    </w:p>
    <w:p w14:paraId="4140CC00" w14:textId="63F41479" w:rsidR="00932FF8" w:rsidRPr="000F248E" w:rsidRDefault="00932FF8" w:rsidP="00151094">
      <w:pPr>
        <w:spacing w:before="113" w:line="206" w:lineRule="auto"/>
        <w:ind w:right="20"/>
        <w:rPr>
          <w:rFonts w:asciiTheme="minorHAnsi" w:eastAsiaTheme="majorEastAsia" w:hAnsiTheme="minorHAnsi" w:cstheme="minorHAnsi"/>
          <w:b/>
          <w:bCs/>
          <w:color w:val="365F91" w:themeColor="accent1" w:themeShade="BF"/>
          <w:sz w:val="28"/>
          <w:szCs w:val="28"/>
        </w:rPr>
      </w:pPr>
    </w:p>
    <w:p w14:paraId="39DDB58D" w14:textId="77BF5884" w:rsidR="0044092F" w:rsidRPr="00F41B45" w:rsidRDefault="00D566FC" w:rsidP="00912CBE">
      <w:pPr>
        <w:spacing w:line="360" w:lineRule="auto"/>
        <w:ind w:right="116"/>
        <w:rPr>
          <w:rFonts w:asciiTheme="minorHAnsi" w:eastAsiaTheme="majorEastAsia" w:hAnsiTheme="minorHAnsi" w:cstheme="minorHAnsi"/>
          <w:b/>
          <w:bCs/>
          <w:color w:val="365F91" w:themeColor="accent1" w:themeShade="BF"/>
          <w:sz w:val="26"/>
          <w:szCs w:val="26"/>
          <w:vertAlign w:val="superscript"/>
        </w:rPr>
      </w:pPr>
      <w:r w:rsidRPr="00F41B45">
        <w:rPr>
          <w:rFonts w:asciiTheme="minorHAnsi" w:eastAsiaTheme="majorEastAsia" w:hAnsiTheme="minorHAnsi" w:cstheme="minorHAnsi"/>
          <w:b/>
          <w:bCs/>
          <w:color w:val="365F91" w:themeColor="accent1" w:themeShade="BF"/>
          <w:sz w:val="26"/>
          <w:szCs w:val="26"/>
        </w:rPr>
        <w:t>L. A. Medina-López</w:t>
      </w:r>
      <w:r w:rsidRPr="00F41B45">
        <w:rPr>
          <w:rFonts w:asciiTheme="minorHAnsi" w:eastAsiaTheme="majorEastAsia" w:hAnsiTheme="minorHAnsi" w:cstheme="minorHAnsi"/>
          <w:b/>
          <w:bCs/>
          <w:color w:val="365F91" w:themeColor="accent1" w:themeShade="BF"/>
          <w:sz w:val="26"/>
          <w:szCs w:val="26"/>
          <w:vertAlign w:val="superscript"/>
        </w:rPr>
        <w:t>1</w:t>
      </w:r>
      <w:r w:rsidR="00912CBE" w:rsidRPr="00F41B45">
        <w:rPr>
          <w:rFonts w:asciiTheme="minorHAnsi" w:eastAsiaTheme="majorEastAsia" w:hAnsiTheme="minorHAnsi" w:cstheme="minorHAnsi"/>
          <w:b/>
          <w:bCs/>
          <w:color w:val="365F91" w:themeColor="accent1" w:themeShade="BF"/>
          <w:sz w:val="26"/>
          <w:szCs w:val="26"/>
          <w:vertAlign w:val="superscript"/>
        </w:rPr>
        <w:t>*</w:t>
      </w:r>
      <w:r w:rsidRPr="00F41B45">
        <w:rPr>
          <w:rFonts w:asciiTheme="minorHAnsi" w:eastAsiaTheme="majorEastAsia" w:hAnsiTheme="minorHAnsi" w:cstheme="minorHAnsi"/>
          <w:b/>
          <w:bCs/>
          <w:color w:val="365F91" w:themeColor="accent1" w:themeShade="BF"/>
          <w:sz w:val="26"/>
          <w:szCs w:val="26"/>
        </w:rPr>
        <w:t xml:space="preserve">, </w:t>
      </w:r>
      <w:r w:rsidR="00C4252D" w:rsidRPr="00F41B45">
        <w:rPr>
          <w:rFonts w:asciiTheme="minorHAnsi" w:eastAsiaTheme="majorEastAsia" w:hAnsiTheme="minorHAnsi" w:cstheme="minorHAnsi"/>
          <w:b/>
          <w:bCs/>
          <w:color w:val="365F91" w:themeColor="accent1" w:themeShade="BF"/>
          <w:sz w:val="26"/>
          <w:szCs w:val="26"/>
        </w:rPr>
        <w:t xml:space="preserve">L.E Flores-Varela, </w:t>
      </w:r>
      <w:r w:rsidRPr="00F41B45">
        <w:rPr>
          <w:rFonts w:asciiTheme="minorHAnsi" w:eastAsiaTheme="majorEastAsia" w:hAnsiTheme="minorHAnsi" w:cstheme="minorHAnsi"/>
          <w:b/>
          <w:bCs/>
          <w:color w:val="365F91" w:themeColor="accent1" w:themeShade="BF"/>
          <w:sz w:val="26"/>
          <w:szCs w:val="26"/>
        </w:rPr>
        <w:t xml:space="preserve">G.A. Pineda Morales </w:t>
      </w:r>
      <w:r w:rsidRPr="00F41B45">
        <w:rPr>
          <w:rFonts w:asciiTheme="minorHAnsi" w:eastAsiaTheme="majorEastAsia" w:hAnsiTheme="minorHAnsi" w:cstheme="minorHAnsi"/>
          <w:b/>
          <w:bCs/>
          <w:color w:val="365F91" w:themeColor="accent1" w:themeShade="BF"/>
          <w:sz w:val="26"/>
          <w:szCs w:val="26"/>
          <w:vertAlign w:val="superscript"/>
        </w:rPr>
        <w:t>1</w:t>
      </w:r>
      <w:r w:rsidRPr="00F41B45">
        <w:rPr>
          <w:rFonts w:asciiTheme="minorHAnsi" w:eastAsiaTheme="majorEastAsia" w:hAnsiTheme="minorHAnsi" w:cstheme="minorHAnsi"/>
          <w:b/>
          <w:bCs/>
          <w:color w:val="365F91" w:themeColor="accent1" w:themeShade="BF"/>
          <w:sz w:val="26"/>
          <w:szCs w:val="26"/>
        </w:rPr>
        <w:t xml:space="preserve">, L.M. Amador Valladares </w:t>
      </w:r>
      <w:r w:rsidRPr="00F41B45">
        <w:rPr>
          <w:rFonts w:asciiTheme="minorHAnsi" w:eastAsiaTheme="majorEastAsia" w:hAnsiTheme="minorHAnsi" w:cstheme="minorHAnsi"/>
          <w:b/>
          <w:bCs/>
          <w:color w:val="365F91" w:themeColor="accent1" w:themeShade="BF"/>
          <w:sz w:val="26"/>
          <w:szCs w:val="26"/>
          <w:vertAlign w:val="superscript"/>
        </w:rPr>
        <w:t>1</w:t>
      </w:r>
      <w:r w:rsidRPr="00F41B45">
        <w:rPr>
          <w:rFonts w:asciiTheme="minorHAnsi" w:eastAsiaTheme="majorEastAsia" w:hAnsiTheme="minorHAnsi" w:cstheme="minorHAnsi"/>
          <w:b/>
          <w:bCs/>
          <w:color w:val="365F91" w:themeColor="accent1" w:themeShade="BF"/>
          <w:sz w:val="26"/>
          <w:szCs w:val="26"/>
        </w:rPr>
        <w:t xml:space="preserve">, T.H. Juárez Ávila </w:t>
      </w:r>
      <w:r w:rsidRPr="00F41B45">
        <w:rPr>
          <w:rFonts w:asciiTheme="minorHAnsi" w:eastAsiaTheme="majorEastAsia" w:hAnsiTheme="minorHAnsi" w:cstheme="minorHAnsi"/>
          <w:b/>
          <w:bCs/>
          <w:color w:val="365F91" w:themeColor="accent1" w:themeShade="BF"/>
          <w:sz w:val="26"/>
          <w:szCs w:val="26"/>
          <w:vertAlign w:val="superscript"/>
        </w:rPr>
        <w:t>1</w:t>
      </w:r>
      <w:r w:rsidRPr="00F41B45">
        <w:rPr>
          <w:rFonts w:asciiTheme="minorHAnsi" w:eastAsiaTheme="majorEastAsia" w:hAnsiTheme="minorHAnsi" w:cstheme="minorHAnsi"/>
          <w:b/>
          <w:bCs/>
          <w:color w:val="365F91" w:themeColor="accent1" w:themeShade="BF"/>
          <w:sz w:val="26"/>
          <w:szCs w:val="26"/>
        </w:rPr>
        <w:t xml:space="preserve">.K.S Oseguera González </w:t>
      </w:r>
      <w:r w:rsidR="00912CBE" w:rsidRPr="00F41B45">
        <w:rPr>
          <w:rFonts w:asciiTheme="minorHAnsi" w:eastAsiaTheme="majorEastAsia" w:hAnsiTheme="minorHAnsi" w:cstheme="minorHAnsi"/>
          <w:b/>
          <w:bCs/>
          <w:color w:val="365F91" w:themeColor="accent1" w:themeShade="BF"/>
          <w:sz w:val="26"/>
          <w:szCs w:val="26"/>
          <w:vertAlign w:val="superscript"/>
        </w:rPr>
        <w:t>1</w:t>
      </w:r>
      <w:r w:rsidRPr="00F41B45">
        <w:rPr>
          <w:rFonts w:asciiTheme="minorHAnsi" w:eastAsiaTheme="majorEastAsia" w:hAnsiTheme="minorHAnsi" w:cstheme="minorHAnsi"/>
          <w:b/>
          <w:bCs/>
          <w:color w:val="365F91" w:themeColor="accent1" w:themeShade="BF"/>
          <w:sz w:val="26"/>
          <w:szCs w:val="26"/>
        </w:rPr>
        <w:t xml:space="preserve"> </w:t>
      </w:r>
      <w:r w:rsidR="00C5707A" w:rsidRPr="00F41B45">
        <w:rPr>
          <w:rFonts w:asciiTheme="minorHAnsi" w:eastAsiaTheme="majorEastAsia" w:hAnsiTheme="minorHAnsi" w:cstheme="minorHAnsi"/>
          <w:b/>
          <w:bCs/>
          <w:color w:val="365F91" w:themeColor="accent1" w:themeShade="BF"/>
          <w:sz w:val="26"/>
          <w:szCs w:val="26"/>
        </w:rPr>
        <w:t>Germán Enamorado-Montes</w:t>
      </w:r>
      <w:r w:rsidR="00C5707A" w:rsidRPr="00F41B45">
        <w:rPr>
          <w:rFonts w:asciiTheme="minorHAnsi" w:eastAsiaTheme="majorEastAsia" w:hAnsiTheme="minorHAnsi" w:cstheme="minorHAnsi"/>
          <w:b/>
          <w:bCs/>
          <w:color w:val="365F91" w:themeColor="accent1" w:themeShade="BF"/>
          <w:sz w:val="26"/>
          <w:szCs w:val="26"/>
          <w:vertAlign w:val="superscript"/>
        </w:rPr>
        <w:t>1</w:t>
      </w:r>
    </w:p>
    <w:p w14:paraId="1D3859E0" w14:textId="353A561C" w:rsidR="00912CBE" w:rsidRPr="00912CBE" w:rsidRDefault="00912CBE" w:rsidP="00912CBE">
      <w:pPr>
        <w:spacing w:line="360" w:lineRule="auto"/>
        <w:ind w:right="116"/>
        <w:rPr>
          <w:rFonts w:ascii="Times New Roman" w:eastAsia="Times New Roman" w:hAnsi="Times New Roman" w:cs="Times New Roman"/>
          <w:b/>
          <w:bCs/>
          <w:i/>
          <w:color w:val="4F81BD" w:themeColor="accent1"/>
          <w:sz w:val="20"/>
          <w:szCs w:val="26"/>
        </w:rPr>
      </w:pPr>
      <w:r w:rsidRPr="00912CBE">
        <w:rPr>
          <w:rFonts w:ascii="Times New Roman" w:eastAsia="Times New Roman" w:hAnsi="Times New Roman" w:cs="Times New Roman"/>
          <w:b/>
          <w:bCs/>
          <w:i/>
          <w:color w:val="4F81BD" w:themeColor="accent1"/>
          <w:sz w:val="20"/>
          <w:szCs w:val="26"/>
          <w:vertAlign w:val="superscript"/>
        </w:rPr>
        <w:t>1</w:t>
      </w:r>
      <w:r w:rsidRPr="00912CBE">
        <w:rPr>
          <w:rFonts w:ascii="Times New Roman" w:eastAsia="Times New Roman" w:hAnsi="Times New Roman" w:cs="Times New Roman"/>
          <w:b/>
          <w:bCs/>
          <w:i/>
          <w:color w:val="4F81BD" w:themeColor="accent1"/>
          <w:sz w:val="20"/>
          <w:szCs w:val="26"/>
        </w:rPr>
        <w:t>Universidad Nacional Autónoma de Honduras (Honduras)</w:t>
      </w:r>
    </w:p>
    <w:p w14:paraId="6224ADC0" w14:textId="61BC2CD6" w:rsidR="00912CBE" w:rsidRPr="00C84BAA" w:rsidRDefault="00912CBE" w:rsidP="00912CBE">
      <w:pPr>
        <w:spacing w:before="171" w:line="360" w:lineRule="auto"/>
        <w:ind w:right="115"/>
        <w:rPr>
          <w:rFonts w:ascii="Calibri Light" w:hAnsi="Calibri Light" w:cs="Calibri Light"/>
          <w:i/>
          <w:sz w:val="20"/>
          <w:szCs w:val="20"/>
        </w:rPr>
      </w:pPr>
      <w:bookmarkStart w:id="0" w:name="_Hlk200721367"/>
      <w:bookmarkStart w:id="1" w:name="_Hlk200715912"/>
      <w:r w:rsidRPr="00C365A1">
        <w:rPr>
          <w:rFonts w:asciiTheme="minorHAnsi" w:eastAsiaTheme="majorEastAsia" w:hAnsiTheme="minorHAnsi" w:cstheme="minorHAnsi"/>
          <w:b/>
          <w:bCs/>
          <w:color w:val="4F81BD" w:themeColor="accent1"/>
          <w:sz w:val="26"/>
          <w:szCs w:val="26"/>
        </w:rPr>
        <w:t>Correo del autor correspondiente</w:t>
      </w:r>
      <w:bookmarkEnd w:id="0"/>
      <w:r w:rsidRPr="00C365A1">
        <w:rPr>
          <w:rFonts w:asciiTheme="minorHAnsi" w:eastAsiaTheme="majorEastAsia" w:hAnsiTheme="minorHAnsi" w:cstheme="minorHAnsi"/>
          <w:b/>
          <w:bCs/>
          <w:color w:val="4F81BD" w:themeColor="accent1"/>
          <w:sz w:val="26"/>
          <w:szCs w:val="26"/>
        </w:rPr>
        <w:t>:</w:t>
      </w:r>
      <w:bookmarkEnd w:id="1"/>
      <w:r w:rsidRPr="00912CBE">
        <w:rPr>
          <w:rFonts w:ascii="Times New Roman" w:eastAsia="Times New Roman" w:hAnsi="Times New Roman" w:cs="Times New Roman"/>
          <w:b/>
          <w:bCs/>
          <w:i/>
          <w:color w:val="4F81BD" w:themeColor="accent1"/>
          <w:sz w:val="20"/>
          <w:szCs w:val="26"/>
        </w:rPr>
        <w:t xml:space="preserve"> </w:t>
      </w:r>
      <w:hyperlink r:id="rId7" w:history="1">
        <w:r w:rsidRPr="00912CBE">
          <w:rPr>
            <w:rFonts w:ascii="Times New Roman" w:eastAsia="Times New Roman" w:hAnsi="Times New Roman" w:cs="Times New Roman"/>
            <w:b/>
            <w:bCs/>
            <w:i/>
            <w:color w:val="4F81BD" w:themeColor="accent1"/>
            <w:sz w:val="20"/>
            <w:szCs w:val="26"/>
          </w:rPr>
          <w:t xml:space="preserve">ligia.los@unah.edu.hn </w:t>
        </w:r>
      </w:hyperlink>
    </w:p>
    <w:p w14:paraId="098ABF96" w14:textId="342A9C55" w:rsidR="0044092F" w:rsidRPr="00912CBE" w:rsidRDefault="0044092F" w:rsidP="00BA557A">
      <w:pPr>
        <w:pStyle w:val="Textoindependiente"/>
        <w:spacing w:before="4" w:line="360" w:lineRule="auto"/>
        <w:rPr>
          <w:rFonts w:asciiTheme="majorHAnsi" w:eastAsiaTheme="majorEastAsia" w:hAnsiTheme="majorHAnsi" w:cstheme="majorBidi"/>
          <w:b/>
          <w:bCs/>
          <w:color w:val="4F81BD" w:themeColor="accent1"/>
          <w:sz w:val="26"/>
          <w:szCs w:val="26"/>
        </w:rPr>
      </w:pPr>
    </w:p>
    <w:p w14:paraId="428E186C" w14:textId="12F1DEC3" w:rsidR="0044092F" w:rsidRPr="000F248E" w:rsidRDefault="00912CBE" w:rsidP="003D5CBF">
      <w:pPr>
        <w:pStyle w:val="Ttulo2"/>
        <w:spacing w:before="139" w:line="360" w:lineRule="auto"/>
        <w:ind w:left="0"/>
        <w:rPr>
          <w:rFonts w:asciiTheme="minorHAnsi" w:eastAsiaTheme="majorEastAsia" w:hAnsiTheme="minorHAnsi" w:cstheme="minorHAnsi"/>
          <w:color w:val="365F91" w:themeColor="accent1" w:themeShade="BF"/>
          <w:sz w:val="28"/>
          <w:szCs w:val="28"/>
        </w:rPr>
      </w:pPr>
      <w:r w:rsidRPr="000F248E">
        <w:rPr>
          <w:rFonts w:asciiTheme="minorHAnsi" w:eastAsiaTheme="majorEastAsia" w:hAnsiTheme="minorHAnsi" w:cstheme="minorHAnsi"/>
          <w:color w:val="365F91" w:themeColor="accent1" w:themeShade="BF"/>
          <w:sz w:val="28"/>
          <w:szCs w:val="28"/>
        </w:rPr>
        <w:t>INTRODUCCIÓN</w:t>
      </w:r>
    </w:p>
    <w:p w14:paraId="4BBD899B" w14:textId="77777777" w:rsidR="00D566FC" w:rsidRPr="000F248E" w:rsidRDefault="00D566FC" w:rsidP="003D5CBF">
      <w:pPr>
        <w:pStyle w:val="Ttulo2"/>
        <w:spacing w:line="276" w:lineRule="auto"/>
        <w:ind w:left="0"/>
        <w:rPr>
          <w:rFonts w:asciiTheme="minorHAnsi" w:hAnsiTheme="minorHAnsi" w:cstheme="minorHAnsi"/>
          <w:b w:val="0"/>
          <w:bCs w:val="0"/>
        </w:rPr>
      </w:pPr>
      <w:r w:rsidRPr="000F248E">
        <w:rPr>
          <w:rFonts w:asciiTheme="minorHAnsi" w:hAnsiTheme="minorHAnsi" w:cstheme="minorHAnsi"/>
          <w:b w:val="0"/>
          <w:bCs w:val="0"/>
        </w:rPr>
        <w:t xml:space="preserve">En la aldea de Sifón, comunidad de </w:t>
      </w:r>
      <w:proofErr w:type="spellStart"/>
      <w:r w:rsidRPr="000F248E">
        <w:rPr>
          <w:rFonts w:asciiTheme="minorHAnsi" w:hAnsiTheme="minorHAnsi" w:cstheme="minorHAnsi"/>
          <w:b w:val="0"/>
          <w:bCs w:val="0"/>
        </w:rPr>
        <w:t>Ajuterique</w:t>
      </w:r>
      <w:proofErr w:type="spellEnd"/>
      <w:r w:rsidRPr="000F248E">
        <w:rPr>
          <w:rFonts w:asciiTheme="minorHAnsi" w:hAnsiTheme="minorHAnsi" w:cstheme="minorHAnsi"/>
          <w:b w:val="0"/>
          <w:bCs w:val="0"/>
        </w:rPr>
        <w:t>, departamento de Comayagua, Honduras, se utiliza Saúco Negro (</w:t>
      </w:r>
      <w:proofErr w:type="spellStart"/>
      <w:r w:rsidRPr="000F248E">
        <w:rPr>
          <w:rFonts w:asciiTheme="minorHAnsi" w:hAnsiTheme="minorHAnsi" w:cstheme="minorHAnsi"/>
          <w:b w:val="0"/>
          <w:bCs w:val="0"/>
        </w:rPr>
        <w:t>Sambucus</w:t>
      </w:r>
      <w:proofErr w:type="spellEnd"/>
      <w:r w:rsidRPr="000F248E">
        <w:rPr>
          <w:rFonts w:asciiTheme="minorHAnsi" w:hAnsiTheme="minorHAnsi" w:cstheme="minorHAnsi"/>
          <w:b w:val="0"/>
          <w:bCs w:val="0"/>
        </w:rPr>
        <w:t xml:space="preserve"> </w:t>
      </w:r>
      <w:proofErr w:type="spellStart"/>
      <w:r w:rsidRPr="000F248E">
        <w:rPr>
          <w:rFonts w:asciiTheme="minorHAnsi" w:hAnsiTheme="minorHAnsi" w:cstheme="minorHAnsi"/>
          <w:b w:val="0"/>
          <w:bCs w:val="0"/>
        </w:rPr>
        <w:t>nigra</w:t>
      </w:r>
      <w:proofErr w:type="spellEnd"/>
      <w:r w:rsidRPr="000F248E">
        <w:rPr>
          <w:rFonts w:asciiTheme="minorHAnsi" w:hAnsiTheme="minorHAnsi" w:cstheme="minorHAnsi"/>
          <w:b w:val="0"/>
          <w:bCs w:val="0"/>
        </w:rPr>
        <w:t xml:space="preserve"> L), así como otros tipos de plantas de uso medicinal como: Manzanilla, orégano, hierbabuena, paraíso, ajenjo, </w:t>
      </w:r>
      <w:proofErr w:type="spellStart"/>
      <w:r w:rsidRPr="000F248E">
        <w:rPr>
          <w:rFonts w:asciiTheme="minorHAnsi" w:hAnsiTheme="minorHAnsi" w:cstheme="minorHAnsi"/>
          <w:b w:val="0"/>
          <w:bCs w:val="0"/>
        </w:rPr>
        <w:t>ipazote</w:t>
      </w:r>
      <w:proofErr w:type="spellEnd"/>
      <w:r w:rsidRPr="000F248E">
        <w:rPr>
          <w:rFonts w:asciiTheme="minorHAnsi" w:hAnsiTheme="minorHAnsi" w:cstheme="minorHAnsi"/>
          <w:b w:val="0"/>
          <w:bCs w:val="0"/>
        </w:rPr>
        <w:t xml:space="preserve"> (dolor de estómago); Calaica (Diabetes); Madriado, entre otros. Destacando la baya del saúco negro (para la gripe y tos). </w:t>
      </w:r>
    </w:p>
    <w:p w14:paraId="4154D5A0" w14:textId="77777777" w:rsidR="00D566FC" w:rsidRPr="000F248E" w:rsidRDefault="00D566FC" w:rsidP="003D5CBF">
      <w:pPr>
        <w:pStyle w:val="Ttulo2"/>
        <w:spacing w:line="276" w:lineRule="auto"/>
        <w:ind w:left="0"/>
        <w:rPr>
          <w:rFonts w:asciiTheme="minorHAnsi" w:hAnsiTheme="minorHAnsi" w:cstheme="minorHAnsi"/>
          <w:b w:val="0"/>
          <w:bCs w:val="0"/>
        </w:rPr>
      </w:pPr>
      <w:r w:rsidRPr="000F248E">
        <w:rPr>
          <w:rFonts w:asciiTheme="minorHAnsi" w:hAnsiTheme="minorHAnsi" w:cstheme="minorHAnsi"/>
          <w:b w:val="0"/>
          <w:bCs w:val="0"/>
        </w:rPr>
        <w:t xml:space="preserve">Según la literatura científica, la baya del saúco negro contiene ácidos </w:t>
      </w:r>
      <w:proofErr w:type="spellStart"/>
      <w:r w:rsidRPr="000F248E">
        <w:rPr>
          <w:rFonts w:asciiTheme="minorHAnsi" w:hAnsiTheme="minorHAnsi" w:cstheme="minorHAnsi"/>
          <w:b w:val="0"/>
          <w:bCs w:val="0"/>
        </w:rPr>
        <w:t>fenilcarboxílicos</w:t>
      </w:r>
      <w:proofErr w:type="spellEnd"/>
      <w:r w:rsidRPr="000F248E">
        <w:rPr>
          <w:rFonts w:asciiTheme="minorHAnsi" w:hAnsiTheme="minorHAnsi" w:cstheme="minorHAnsi"/>
          <w:b w:val="0"/>
          <w:bCs w:val="0"/>
        </w:rPr>
        <w:t xml:space="preserve"> con acción antioxidante; Rastros de </w:t>
      </w:r>
      <w:proofErr w:type="spellStart"/>
      <w:r w:rsidRPr="000F248E">
        <w:rPr>
          <w:rFonts w:asciiTheme="minorHAnsi" w:hAnsiTheme="minorHAnsi" w:cstheme="minorHAnsi"/>
          <w:b w:val="0"/>
          <w:bCs w:val="0"/>
        </w:rPr>
        <w:t>Sambungoside</w:t>
      </w:r>
      <w:proofErr w:type="spellEnd"/>
      <w:r w:rsidRPr="000F248E">
        <w:rPr>
          <w:rFonts w:asciiTheme="minorHAnsi" w:hAnsiTheme="minorHAnsi" w:cstheme="minorHAnsi"/>
          <w:b w:val="0"/>
          <w:bCs w:val="0"/>
        </w:rPr>
        <w:t>. En afecciones de la piel, se aplican compresas y lavados a partir de la infusión de flores de saúco. Las frutas frescas son laxantes, ricas en vitaminas C (y en menor medida en vitamina A). El vinagre de saúco es un desinfectante, dado su contenido en ácido málico.</w:t>
      </w:r>
    </w:p>
    <w:p w14:paraId="0128AD44" w14:textId="2BC3A19D" w:rsidR="00D566FC" w:rsidRPr="000F248E" w:rsidRDefault="00D566FC" w:rsidP="003D5CBF">
      <w:pPr>
        <w:pStyle w:val="Ttulo2"/>
        <w:spacing w:line="276" w:lineRule="auto"/>
        <w:ind w:left="0"/>
        <w:rPr>
          <w:rFonts w:asciiTheme="minorHAnsi" w:hAnsiTheme="minorHAnsi" w:cstheme="minorHAnsi"/>
          <w:b w:val="0"/>
          <w:bCs w:val="0"/>
        </w:rPr>
      </w:pPr>
      <w:r w:rsidRPr="000F248E">
        <w:rPr>
          <w:rFonts w:asciiTheme="minorHAnsi" w:hAnsiTheme="minorHAnsi" w:cstheme="minorHAnsi"/>
          <w:b w:val="0"/>
          <w:bCs w:val="0"/>
        </w:rPr>
        <w:t>Las bayas se han utilizado desde la antigua Roma para aliviar o curar múltiples enfermedades, principalmente resfriados, y como remedio laxante, diaforético y diurético, siendo considerado como "el tronco medicinal de la gente común" (</w:t>
      </w:r>
      <w:proofErr w:type="spellStart"/>
      <w:r w:rsidRPr="000F248E">
        <w:rPr>
          <w:rFonts w:asciiTheme="minorHAnsi" w:hAnsiTheme="minorHAnsi" w:cstheme="minorHAnsi"/>
          <w:b w:val="0"/>
          <w:bCs w:val="0"/>
        </w:rPr>
        <w:t>Dawidowicz</w:t>
      </w:r>
      <w:proofErr w:type="spellEnd"/>
      <w:r w:rsidRPr="000F248E">
        <w:rPr>
          <w:rFonts w:asciiTheme="minorHAnsi" w:hAnsiTheme="minorHAnsi" w:cstheme="minorHAnsi"/>
          <w:b w:val="0"/>
          <w:bCs w:val="0"/>
        </w:rPr>
        <w:t xml:space="preserve"> et al., 2003). Actualmente, se ha demostrado que las bayas de saúco mitigan los síntomas de los trastornos respiratorios durante la infección por influenza y varios productos farmacéuticos a base de saúco producidos industrialmente.</w:t>
      </w:r>
    </w:p>
    <w:p w14:paraId="7FDC8308" w14:textId="455326CF" w:rsidR="0044092F" w:rsidRPr="000F248E" w:rsidRDefault="00912CBE" w:rsidP="003D5CBF">
      <w:pPr>
        <w:pStyle w:val="Ttulo2"/>
        <w:spacing w:before="139" w:line="360" w:lineRule="auto"/>
        <w:ind w:left="0"/>
        <w:rPr>
          <w:rFonts w:asciiTheme="minorHAnsi" w:eastAsiaTheme="majorEastAsia" w:hAnsiTheme="minorHAnsi" w:cstheme="minorHAnsi"/>
          <w:color w:val="365F91" w:themeColor="accent1" w:themeShade="BF"/>
          <w:sz w:val="28"/>
          <w:szCs w:val="28"/>
        </w:rPr>
      </w:pPr>
      <w:r w:rsidRPr="000F248E">
        <w:rPr>
          <w:rFonts w:asciiTheme="minorHAnsi" w:eastAsiaTheme="majorEastAsia" w:hAnsiTheme="minorHAnsi" w:cstheme="minorHAnsi"/>
          <w:color w:val="365F91" w:themeColor="accent1" w:themeShade="BF"/>
          <w:sz w:val="28"/>
          <w:szCs w:val="28"/>
        </w:rPr>
        <w:t>METODOLOGÍA</w:t>
      </w:r>
    </w:p>
    <w:p w14:paraId="6F2B1157" w14:textId="1F980FB3" w:rsidR="00D566FC" w:rsidRPr="000F248E" w:rsidRDefault="00D566FC" w:rsidP="00D566FC">
      <w:pPr>
        <w:pStyle w:val="Textoindependiente"/>
        <w:spacing w:line="360" w:lineRule="auto"/>
        <w:rPr>
          <w:rFonts w:asciiTheme="minorHAnsi" w:hAnsiTheme="minorHAnsi" w:cstheme="minorHAnsi"/>
          <w:lang w:val="es-HN"/>
        </w:rPr>
      </w:pPr>
      <w:r w:rsidRPr="000F248E">
        <w:rPr>
          <w:rFonts w:asciiTheme="minorHAnsi" w:hAnsiTheme="minorHAnsi" w:cstheme="minorHAnsi"/>
          <w:lang w:val="es-HN"/>
        </w:rPr>
        <w:t xml:space="preserve">Se recolectó en el departamento de Comayagua en febrero de 2015, durante la temporada invernal. El material vegetal se seleccionó sin datos aparentes y se lavó con agua potable y se secó a la sombra y se fraccionó con un procesador manual. </w:t>
      </w:r>
    </w:p>
    <w:p w14:paraId="6245365B" w14:textId="77777777" w:rsidR="00D566FC" w:rsidRPr="000F248E" w:rsidRDefault="00D566FC" w:rsidP="00D566FC">
      <w:pPr>
        <w:pStyle w:val="Textoindependiente"/>
        <w:spacing w:line="360" w:lineRule="auto"/>
        <w:rPr>
          <w:rFonts w:asciiTheme="minorHAnsi" w:hAnsiTheme="minorHAnsi" w:cstheme="minorHAnsi"/>
          <w:lang w:val="es-HN"/>
        </w:rPr>
      </w:pPr>
      <w:r w:rsidRPr="000F248E">
        <w:rPr>
          <w:rFonts w:asciiTheme="minorHAnsi" w:hAnsiTheme="minorHAnsi" w:cstheme="minorHAnsi"/>
          <w:lang w:val="es-HN"/>
        </w:rPr>
        <w:t xml:space="preserve">El material vegetal seco y pulverizado se sometió a maceración con etanol al 95%, el extracto </w:t>
      </w:r>
      <w:proofErr w:type="spellStart"/>
      <w:r w:rsidRPr="000F248E">
        <w:rPr>
          <w:rFonts w:asciiTheme="minorHAnsi" w:hAnsiTheme="minorHAnsi" w:cstheme="minorHAnsi"/>
          <w:lang w:val="es-HN"/>
        </w:rPr>
        <w:t>etanólico</w:t>
      </w:r>
      <w:proofErr w:type="spellEnd"/>
      <w:r w:rsidRPr="000F248E">
        <w:rPr>
          <w:rFonts w:asciiTheme="minorHAnsi" w:hAnsiTheme="minorHAnsi" w:cstheme="minorHAnsi"/>
          <w:lang w:val="es-HN"/>
        </w:rPr>
        <w:t xml:space="preserve"> crudo se probó químicamente para la identificación de alcaloides, flavonoides, heterósidos </w:t>
      </w:r>
      <w:proofErr w:type="spellStart"/>
      <w:r w:rsidRPr="000F248E">
        <w:rPr>
          <w:rFonts w:asciiTheme="minorHAnsi" w:hAnsiTheme="minorHAnsi" w:cstheme="minorHAnsi"/>
          <w:lang w:val="es-HN"/>
        </w:rPr>
        <w:t>cianogenéticos</w:t>
      </w:r>
      <w:proofErr w:type="spellEnd"/>
      <w:r w:rsidRPr="000F248E">
        <w:rPr>
          <w:rFonts w:asciiTheme="minorHAnsi" w:hAnsiTheme="minorHAnsi" w:cstheme="minorHAnsi"/>
          <w:lang w:val="es-HN"/>
        </w:rPr>
        <w:t xml:space="preserve">, </w:t>
      </w:r>
      <w:proofErr w:type="spellStart"/>
      <w:r w:rsidRPr="000F248E">
        <w:rPr>
          <w:rFonts w:asciiTheme="minorHAnsi" w:hAnsiTheme="minorHAnsi" w:cstheme="minorHAnsi"/>
          <w:lang w:val="es-HN"/>
        </w:rPr>
        <w:t>antracinonas</w:t>
      </w:r>
      <w:proofErr w:type="spellEnd"/>
      <w:r w:rsidRPr="000F248E">
        <w:rPr>
          <w:rFonts w:asciiTheme="minorHAnsi" w:hAnsiTheme="minorHAnsi" w:cstheme="minorHAnsi"/>
          <w:lang w:val="es-HN"/>
        </w:rPr>
        <w:t>, cumarinas, heterósidos cardiotónicos y taninos.</w:t>
      </w:r>
    </w:p>
    <w:p w14:paraId="2F6A89E3" w14:textId="77777777" w:rsidR="0044092F" w:rsidRPr="00D566FC" w:rsidRDefault="0044092F" w:rsidP="00BA557A">
      <w:pPr>
        <w:pStyle w:val="Textoindependiente"/>
        <w:spacing w:line="360" w:lineRule="auto"/>
        <w:rPr>
          <w:rFonts w:ascii="Calibri Light" w:hAnsi="Calibri Light" w:cs="Calibri Light"/>
          <w:sz w:val="24"/>
          <w:szCs w:val="24"/>
          <w:lang w:val="es-HN"/>
        </w:rPr>
      </w:pPr>
    </w:p>
    <w:p w14:paraId="07F7C35C" w14:textId="31835A87" w:rsidR="0044092F" w:rsidRPr="000F248E" w:rsidRDefault="00912CBE" w:rsidP="003D5CBF">
      <w:pPr>
        <w:pStyle w:val="Ttulo2"/>
        <w:spacing w:before="139" w:line="360" w:lineRule="auto"/>
        <w:ind w:left="0"/>
        <w:rPr>
          <w:rFonts w:asciiTheme="minorHAnsi" w:eastAsiaTheme="majorEastAsia" w:hAnsiTheme="minorHAnsi" w:cstheme="minorHAnsi"/>
          <w:color w:val="365F91" w:themeColor="accent1" w:themeShade="BF"/>
          <w:sz w:val="28"/>
          <w:szCs w:val="28"/>
        </w:rPr>
      </w:pPr>
      <w:r w:rsidRPr="000F248E">
        <w:rPr>
          <w:rFonts w:asciiTheme="minorHAnsi" w:eastAsiaTheme="majorEastAsia" w:hAnsiTheme="minorHAnsi" w:cstheme="minorHAnsi"/>
          <w:color w:val="365F91" w:themeColor="accent1" w:themeShade="BF"/>
          <w:sz w:val="28"/>
          <w:szCs w:val="28"/>
        </w:rPr>
        <w:t>RESULTADOS</w:t>
      </w:r>
    </w:p>
    <w:p w14:paraId="1BC2B5DC" w14:textId="55518247" w:rsidR="0044092F" w:rsidRPr="000F248E" w:rsidRDefault="008F1596" w:rsidP="00BA557A">
      <w:pPr>
        <w:pStyle w:val="Textoindependiente"/>
        <w:spacing w:line="360" w:lineRule="auto"/>
        <w:rPr>
          <w:rFonts w:asciiTheme="minorHAnsi" w:hAnsiTheme="minorHAnsi" w:cstheme="minorHAnsi"/>
        </w:rPr>
      </w:pPr>
      <w:r w:rsidRPr="000F248E">
        <w:rPr>
          <w:rFonts w:asciiTheme="minorHAnsi" w:hAnsiTheme="minorHAnsi" w:cstheme="minorHAnsi"/>
        </w:rPr>
        <w:t>Se reportan las principales familias químicas de la especie.</w:t>
      </w:r>
    </w:p>
    <w:p w14:paraId="761F0D06" w14:textId="257BBDCB" w:rsidR="0044092F" w:rsidRPr="000F248E" w:rsidRDefault="00912CBE" w:rsidP="00E06E4C">
      <w:pPr>
        <w:pStyle w:val="Ttulo2"/>
        <w:spacing w:before="139" w:line="360" w:lineRule="auto"/>
        <w:ind w:left="0"/>
        <w:rPr>
          <w:rFonts w:asciiTheme="minorHAnsi" w:eastAsiaTheme="majorEastAsia" w:hAnsiTheme="minorHAnsi" w:cstheme="minorHAnsi"/>
          <w:color w:val="365F91" w:themeColor="accent1" w:themeShade="BF"/>
          <w:sz w:val="28"/>
          <w:szCs w:val="28"/>
        </w:rPr>
      </w:pPr>
      <w:r w:rsidRPr="000F248E">
        <w:rPr>
          <w:rFonts w:asciiTheme="minorHAnsi" w:eastAsiaTheme="majorEastAsia" w:hAnsiTheme="minorHAnsi" w:cstheme="minorHAnsi"/>
          <w:color w:val="365F91" w:themeColor="accent1" w:themeShade="BF"/>
          <w:sz w:val="28"/>
          <w:szCs w:val="28"/>
        </w:rPr>
        <w:lastRenderedPageBreak/>
        <w:t>CONCLUSIÓN</w:t>
      </w:r>
    </w:p>
    <w:p w14:paraId="560EE9A7" w14:textId="45D2E7C3" w:rsidR="00D566FC" w:rsidRPr="000F248E" w:rsidRDefault="00D566FC" w:rsidP="00BA557A">
      <w:pPr>
        <w:pStyle w:val="Textoindependiente"/>
        <w:spacing w:line="360" w:lineRule="auto"/>
        <w:rPr>
          <w:rFonts w:asciiTheme="minorHAnsi" w:hAnsiTheme="minorHAnsi" w:cstheme="minorHAnsi"/>
          <w:lang w:val="es-HN"/>
        </w:rPr>
      </w:pPr>
      <w:r w:rsidRPr="000F248E">
        <w:rPr>
          <w:rFonts w:asciiTheme="minorHAnsi" w:hAnsiTheme="minorHAnsi" w:cstheme="minorHAnsi"/>
          <w:lang w:val="es-HN"/>
        </w:rPr>
        <w:t xml:space="preserve">El análisis fitoquímico de </w:t>
      </w:r>
      <w:proofErr w:type="spellStart"/>
      <w:r w:rsidRPr="000F248E">
        <w:rPr>
          <w:rFonts w:asciiTheme="minorHAnsi" w:hAnsiTheme="minorHAnsi" w:cstheme="minorHAnsi"/>
          <w:lang w:val="es-HN"/>
        </w:rPr>
        <w:t>Sambucus</w:t>
      </w:r>
      <w:proofErr w:type="spellEnd"/>
      <w:r w:rsidRPr="000F248E">
        <w:rPr>
          <w:rFonts w:asciiTheme="minorHAnsi" w:hAnsiTheme="minorHAnsi" w:cstheme="minorHAnsi"/>
          <w:lang w:val="es-HN"/>
        </w:rPr>
        <w:t xml:space="preserve"> </w:t>
      </w:r>
      <w:proofErr w:type="spellStart"/>
      <w:r w:rsidRPr="000F248E">
        <w:rPr>
          <w:rFonts w:asciiTheme="minorHAnsi" w:hAnsiTheme="minorHAnsi" w:cstheme="minorHAnsi"/>
          <w:lang w:val="es-HN"/>
        </w:rPr>
        <w:t>nigra</w:t>
      </w:r>
      <w:proofErr w:type="spellEnd"/>
      <w:r w:rsidRPr="000F248E">
        <w:rPr>
          <w:rFonts w:asciiTheme="minorHAnsi" w:hAnsiTheme="minorHAnsi" w:cstheme="minorHAnsi"/>
          <w:lang w:val="es-HN"/>
        </w:rPr>
        <w:t xml:space="preserve"> </w:t>
      </w:r>
      <w:proofErr w:type="spellStart"/>
      <w:r w:rsidRPr="000F248E">
        <w:rPr>
          <w:rFonts w:asciiTheme="minorHAnsi" w:hAnsiTheme="minorHAnsi" w:cstheme="minorHAnsi"/>
          <w:lang w:val="es-HN"/>
        </w:rPr>
        <w:t>subsp</w:t>
      </w:r>
      <w:proofErr w:type="spellEnd"/>
      <w:r w:rsidRPr="000F248E">
        <w:rPr>
          <w:rFonts w:asciiTheme="minorHAnsi" w:hAnsiTheme="minorHAnsi" w:cstheme="minorHAnsi"/>
          <w:lang w:val="es-HN"/>
        </w:rPr>
        <w:t xml:space="preserve">. ha confirmado la presencia de compuestos bioactivos como flavonoides, alcaloides, taninos, heterósidos cardiotónicos, cumarinas, heterósidos </w:t>
      </w:r>
      <w:proofErr w:type="spellStart"/>
      <w:r w:rsidRPr="000F248E">
        <w:rPr>
          <w:rFonts w:asciiTheme="minorHAnsi" w:hAnsiTheme="minorHAnsi" w:cstheme="minorHAnsi"/>
          <w:lang w:val="es-HN"/>
        </w:rPr>
        <w:t>cianogenéticos</w:t>
      </w:r>
      <w:proofErr w:type="spellEnd"/>
      <w:r w:rsidRPr="000F248E">
        <w:rPr>
          <w:rFonts w:asciiTheme="minorHAnsi" w:hAnsiTheme="minorHAnsi" w:cstheme="minorHAnsi"/>
          <w:lang w:val="es-HN"/>
        </w:rPr>
        <w:t xml:space="preserve"> y antraquinonas. Estos compuestos son responsables de las propiedades terapéuticas observadas, incluyendo actividades analgésicas, antiinflamatorias, antivirales y antibacterianas. Los resultados positivos obtenidos proporcionan una base sólida para futuras investigaciones sobre las aplicaciones medicinales de la baya del saúco negro. Se recomienda realizar estudios clínicos para validar los efectos terapéuticos observados en estudios preliminares y etnobotánicos, así como explorar el desarrollo de productos farmacéuticos y nutracéuticos basados en los compuestos bioactivos identificados. Además, es crucial evaluar la seguridad y posibles efectos secundarios del uso prolongado de extractos de saúco negro y promover la conservación y el cultivo sostenible de </w:t>
      </w:r>
      <w:proofErr w:type="spellStart"/>
      <w:r w:rsidRPr="000F248E">
        <w:rPr>
          <w:rFonts w:asciiTheme="minorHAnsi" w:hAnsiTheme="minorHAnsi" w:cstheme="minorHAnsi"/>
          <w:lang w:val="es-HN"/>
        </w:rPr>
        <w:t>Sambucus</w:t>
      </w:r>
      <w:proofErr w:type="spellEnd"/>
      <w:r w:rsidRPr="000F248E">
        <w:rPr>
          <w:rFonts w:asciiTheme="minorHAnsi" w:hAnsiTheme="minorHAnsi" w:cstheme="minorHAnsi"/>
          <w:lang w:val="es-HN"/>
        </w:rPr>
        <w:t xml:space="preserve"> </w:t>
      </w:r>
      <w:proofErr w:type="spellStart"/>
      <w:r w:rsidRPr="000F248E">
        <w:rPr>
          <w:rFonts w:asciiTheme="minorHAnsi" w:hAnsiTheme="minorHAnsi" w:cstheme="minorHAnsi"/>
          <w:lang w:val="es-HN"/>
        </w:rPr>
        <w:t>nigra</w:t>
      </w:r>
      <w:proofErr w:type="spellEnd"/>
      <w:r w:rsidRPr="000F248E">
        <w:rPr>
          <w:rFonts w:asciiTheme="minorHAnsi" w:hAnsiTheme="minorHAnsi" w:cstheme="minorHAnsi"/>
          <w:lang w:val="es-HN"/>
        </w:rPr>
        <w:t xml:space="preserve"> para asegurar un suministro constante y de calidad de esta planta medicinal.</w:t>
      </w:r>
    </w:p>
    <w:p w14:paraId="3E6312F6" w14:textId="0A257BFC" w:rsidR="0044092F" w:rsidRPr="000F248E" w:rsidRDefault="00912CBE" w:rsidP="00912CBE">
      <w:pPr>
        <w:pStyle w:val="Ttulo2"/>
        <w:spacing w:before="139" w:line="360" w:lineRule="auto"/>
        <w:ind w:left="0"/>
        <w:rPr>
          <w:rFonts w:asciiTheme="minorHAnsi" w:eastAsiaTheme="majorEastAsia" w:hAnsiTheme="minorHAnsi" w:cstheme="minorHAnsi"/>
          <w:color w:val="365F91" w:themeColor="accent1" w:themeShade="BF"/>
          <w:sz w:val="28"/>
          <w:szCs w:val="28"/>
        </w:rPr>
      </w:pPr>
      <w:r w:rsidRPr="000F248E">
        <w:rPr>
          <w:rFonts w:asciiTheme="minorHAnsi" w:eastAsiaTheme="majorEastAsia" w:hAnsiTheme="minorHAnsi" w:cstheme="minorHAnsi"/>
          <w:color w:val="365F91" w:themeColor="accent1" w:themeShade="BF"/>
          <w:sz w:val="28"/>
          <w:szCs w:val="28"/>
        </w:rPr>
        <w:t>REFERENCIAS</w:t>
      </w:r>
    </w:p>
    <w:p w14:paraId="5FF028E1" w14:textId="77777777" w:rsidR="00D566FC" w:rsidRPr="000F248E" w:rsidRDefault="00D566FC" w:rsidP="00D566FC">
      <w:pPr>
        <w:pStyle w:val="Biont71References"/>
        <w:numPr>
          <w:ilvl w:val="1"/>
          <w:numId w:val="9"/>
        </w:numPr>
        <w:spacing w:line="360" w:lineRule="auto"/>
        <w:rPr>
          <w:rFonts w:asciiTheme="minorHAnsi" w:hAnsiTheme="minorHAnsi" w:cstheme="minorHAnsi"/>
          <w:sz w:val="22"/>
          <w:szCs w:val="22"/>
          <w:lang w:val="es-HN"/>
        </w:rPr>
      </w:pPr>
      <w:r w:rsidRPr="000F248E">
        <w:rPr>
          <w:rFonts w:asciiTheme="minorHAnsi" w:hAnsiTheme="minorHAnsi" w:cstheme="minorHAnsi"/>
          <w:sz w:val="22"/>
          <w:szCs w:val="22"/>
          <w:lang w:val="es-HN"/>
        </w:rPr>
        <w:t xml:space="preserve">Laffita, O. C., &amp; Castillo II, A. A. (2011). Medigraphic.com. Recuperado el 29 de marzo de 2024, de Medigraphic.com: </w:t>
      </w:r>
      <w:hyperlink r:id="rId8" w:history="1">
        <w:r w:rsidRPr="000F248E">
          <w:rPr>
            <w:rStyle w:val="Hipervnculo"/>
            <w:rFonts w:asciiTheme="minorHAnsi" w:hAnsiTheme="minorHAnsi" w:cstheme="minorHAnsi"/>
            <w:sz w:val="22"/>
            <w:szCs w:val="22"/>
            <w:lang w:val="es-HN"/>
          </w:rPr>
          <w:t>https://www.medigraphic.com/pdfs/revcubfar/rcf-2011/rcf114m.pdf</w:t>
        </w:r>
      </w:hyperlink>
      <w:r w:rsidRPr="000F248E">
        <w:rPr>
          <w:rFonts w:asciiTheme="minorHAnsi" w:hAnsiTheme="minorHAnsi" w:cstheme="minorHAnsi"/>
          <w:sz w:val="22"/>
          <w:szCs w:val="22"/>
          <w:lang w:val="es-HN"/>
        </w:rPr>
        <w:t xml:space="preserve">  </w:t>
      </w:r>
    </w:p>
    <w:p w14:paraId="1B5D2844" w14:textId="77777777" w:rsidR="00D566FC" w:rsidRPr="000F248E" w:rsidRDefault="00D566FC" w:rsidP="00D566FC">
      <w:pPr>
        <w:pStyle w:val="Biont71References"/>
        <w:numPr>
          <w:ilvl w:val="1"/>
          <w:numId w:val="9"/>
        </w:numPr>
        <w:spacing w:line="360" w:lineRule="auto"/>
        <w:rPr>
          <w:rFonts w:asciiTheme="minorHAnsi" w:hAnsiTheme="minorHAnsi" w:cstheme="minorHAnsi"/>
          <w:sz w:val="22"/>
          <w:szCs w:val="22"/>
          <w:lang w:val="es-HN"/>
        </w:rPr>
      </w:pPr>
      <w:r w:rsidRPr="000F248E">
        <w:rPr>
          <w:rFonts w:asciiTheme="minorHAnsi" w:hAnsiTheme="minorHAnsi" w:cstheme="minorHAnsi"/>
          <w:sz w:val="22"/>
          <w:szCs w:val="22"/>
          <w:lang w:val="es-HN"/>
        </w:rPr>
        <w:t xml:space="preserve">Naturalista Colombia. (29 de marzo de 2024). Obtenido de </w:t>
      </w:r>
      <w:proofErr w:type="spellStart"/>
      <w:r w:rsidRPr="000F248E">
        <w:rPr>
          <w:rFonts w:asciiTheme="minorHAnsi" w:hAnsiTheme="minorHAnsi" w:cstheme="minorHAnsi"/>
          <w:sz w:val="22"/>
          <w:szCs w:val="22"/>
          <w:lang w:val="es-HN"/>
        </w:rPr>
        <w:t>Sambucus</w:t>
      </w:r>
      <w:proofErr w:type="spellEnd"/>
      <w:r w:rsidRPr="000F248E">
        <w:rPr>
          <w:rFonts w:asciiTheme="minorHAnsi" w:hAnsiTheme="minorHAnsi" w:cstheme="minorHAnsi"/>
          <w:sz w:val="22"/>
          <w:szCs w:val="22"/>
          <w:lang w:val="es-HN"/>
        </w:rPr>
        <w:t xml:space="preserve"> </w:t>
      </w:r>
      <w:proofErr w:type="spellStart"/>
      <w:r w:rsidRPr="000F248E">
        <w:rPr>
          <w:rFonts w:asciiTheme="minorHAnsi" w:hAnsiTheme="minorHAnsi" w:cstheme="minorHAnsi"/>
          <w:sz w:val="22"/>
          <w:szCs w:val="22"/>
          <w:lang w:val="es-HN"/>
        </w:rPr>
        <w:t>nigra</w:t>
      </w:r>
      <w:proofErr w:type="spellEnd"/>
      <w:r w:rsidRPr="000F248E">
        <w:rPr>
          <w:rFonts w:asciiTheme="minorHAnsi" w:hAnsiTheme="minorHAnsi" w:cstheme="minorHAnsi"/>
          <w:sz w:val="22"/>
          <w:szCs w:val="22"/>
          <w:lang w:val="es-HN"/>
        </w:rPr>
        <w:t xml:space="preserve">: </w:t>
      </w:r>
      <w:hyperlink r:id="rId9" w:history="1">
        <w:r w:rsidRPr="000F248E">
          <w:rPr>
            <w:rStyle w:val="Hipervnculo"/>
            <w:rFonts w:asciiTheme="minorHAnsi" w:hAnsiTheme="minorHAnsi" w:cstheme="minorHAnsi"/>
            <w:sz w:val="22"/>
            <w:szCs w:val="22"/>
            <w:lang w:val="es-HN"/>
          </w:rPr>
          <w:t>https://colombia.inaturalist.org/taxa/765394-Sambucus-nigra</w:t>
        </w:r>
      </w:hyperlink>
      <w:r w:rsidRPr="000F248E">
        <w:rPr>
          <w:rFonts w:asciiTheme="minorHAnsi" w:hAnsiTheme="minorHAnsi" w:cstheme="minorHAnsi"/>
          <w:sz w:val="22"/>
          <w:szCs w:val="22"/>
          <w:lang w:val="es-HN"/>
        </w:rPr>
        <w:t xml:space="preserve"> </w:t>
      </w:r>
    </w:p>
    <w:p w14:paraId="5FDE7B17" w14:textId="77777777" w:rsidR="00D566FC" w:rsidRPr="000F248E" w:rsidRDefault="00D566FC" w:rsidP="00D566FC">
      <w:pPr>
        <w:pStyle w:val="Biont71References"/>
        <w:numPr>
          <w:ilvl w:val="1"/>
          <w:numId w:val="9"/>
        </w:numPr>
        <w:spacing w:line="360" w:lineRule="auto"/>
        <w:rPr>
          <w:rFonts w:asciiTheme="minorHAnsi" w:hAnsiTheme="minorHAnsi" w:cstheme="minorHAnsi"/>
          <w:sz w:val="22"/>
          <w:szCs w:val="22"/>
          <w:lang w:val="es-HN"/>
        </w:rPr>
      </w:pPr>
      <w:proofErr w:type="spellStart"/>
      <w:r w:rsidRPr="000F248E">
        <w:rPr>
          <w:rFonts w:asciiTheme="minorHAnsi" w:hAnsiTheme="minorHAnsi" w:cstheme="minorHAnsi"/>
          <w:sz w:val="22"/>
          <w:szCs w:val="22"/>
          <w:lang w:val="es-HN"/>
        </w:rPr>
        <w:t>Clapé</w:t>
      </w:r>
      <w:proofErr w:type="spellEnd"/>
      <w:r w:rsidRPr="000F248E">
        <w:rPr>
          <w:rFonts w:asciiTheme="minorHAnsi" w:hAnsiTheme="minorHAnsi" w:cstheme="minorHAnsi"/>
          <w:sz w:val="22"/>
          <w:szCs w:val="22"/>
          <w:lang w:val="es-HN"/>
        </w:rPr>
        <w:t xml:space="preserve"> Laffita O, Alfonso Castillo A. Caracterización </w:t>
      </w:r>
      <w:proofErr w:type="spellStart"/>
      <w:r w:rsidRPr="000F248E">
        <w:rPr>
          <w:rFonts w:asciiTheme="minorHAnsi" w:hAnsiTheme="minorHAnsi" w:cstheme="minorHAnsi"/>
          <w:sz w:val="22"/>
          <w:szCs w:val="22"/>
          <w:lang w:val="es-HN"/>
        </w:rPr>
        <w:t>farmacotoxicológica</w:t>
      </w:r>
      <w:proofErr w:type="spellEnd"/>
      <w:r w:rsidRPr="000F248E">
        <w:rPr>
          <w:rFonts w:asciiTheme="minorHAnsi" w:hAnsiTheme="minorHAnsi" w:cstheme="minorHAnsi"/>
          <w:sz w:val="22"/>
          <w:szCs w:val="22"/>
          <w:lang w:val="es-HN"/>
        </w:rPr>
        <w:t xml:space="preserve"> de la planta medicinal </w:t>
      </w:r>
      <w:proofErr w:type="spellStart"/>
      <w:r w:rsidRPr="000F248E">
        <w:rPr>
          <w:rFonts w:asciiTheme="minorHAnsi" w:hAnsiTheme="minorHAnsi" w:cstheme="minorHAnsi"/>
          <w:sz w:val="22"/>
          <w:szCs w:val="22"/>
          <w:lang w:val="es-HN"/>
        </w:rPr>
        <w:t>Sambucus</w:t>
      </w:r>
      <w:proofErr w:type="spellEnd"/>
      <w:r w:rsidRPr="000F248E">
        <w:rPr>
          <w:rFonts w:asciiTheme="minorHAnsi" w:hAnsiTheme="minorHAnsi" w:cstheme="minorHAnsi"/>
          <w:sz w:val="22"/>
          <w:szCs w:val="22"/>
          <w:lang w:val="es-HN"/>
        </w:rPr>
        <w:t xml:space="preserve"> </w:t>
      </w:r>
      <w:proofErr w:type="spellStart"/>
      <w:r w:rsidRPr="000F248E">
        <w:rPr>
          <w:rFonts w:asciiTheme="minorHAnsi" w:hAnsiTheme="minorHAnsi" w:cstheme="minorHAnsi"/>
          <w:sz w:val="22"/>
          <w:szCs w:val="22"/>
          <w:lang w:val="es-HN"/>
        </w:rPr>
        <w:t>nigra</w:t>
      </w:r>
      <w:proofErr w:type="spellEnd"/>
      <w:r w:rsidRPr="000F248E">
        <w:rPr>
          <w:rFonts w:asciiTheme="minorHAnsi" w:hAnsiTheme="minorHAnsi" w:cstheme="minorHAnsi"/>
          <w:sz w:val="22"/>
          <w:szCs w:val="22"/>
          <w:lang w:val="es-HN"/>
        </w:rPr>
        <w:t xml:space="preserve"> </w:t>
      </w:r>
      <w:proofErr w:type="spellStart"/>
      <w:r w:rsidRPr="000F248E">
        <w:rPr>
          <w:rFonts w:asciiTheme="minorHAnsi" w:hAnsiTheme="minorHAnsi" w:cstheme="minorHAnsi"/>
          <w:sz w:val="22"/>
          <w:szCs w:val="22"/>
          <w:lang w:val="es-HN"/>
        </w:rPr>
        <w:t>subsp</w:t>
      </w:r>
      <w:proofErr w:type="spellEnd"/>
      <w:r w:rsidRPr="000F248E">
        <w:rPr>
          <w:rFonts w:asciiTheme="minorHAnsi" w:hAnsiTheme="minorHAnsi" w:cstheme="minorHAnsi"/>
          <w:sz w:val="22"/>
          <w:szCs w:val="22"/>
          <w:lang w:val="es-HN"/>
        </w:rPr>
        <w:t xml:space="preserve">. </w:t>
      </w:r>
      <w:proofErr w:type="spellStart"/>
      <w:r w:rsidRPr="000F248E">
        <w:rPr>
          <w:rFonts w:asciiTheme="minorHAnsi" w:hAnsiTheme="minorHAnsi" w:cstheme="minorHAnsi"/>
          <w:sz w:val="22"/>
          <w:szCs w:val="22"/>
          <w:lang w:val="es-HN"/>
        </w:rPr>
        <w:t>canadensis</w:t>
      </w:r>
      <w:proofErr w:type="spellEnd"/>
      <w:r w:rsidRPr="000F248E">
        <w:rPr>
          <w:rFonts w:asciiTheme="minorHAnsi" w:hAnsiTheme="minorHAnsi" w:cstheme="minorHAnsi"/>
          <w:sz w:val="22"/>
          <w:szCs w:val="22"/>
          <w:lang w:val="es-HN"/>
        </w:rPr>
        <w:t xml:space="preserve"> (L). R. Bolli. (</w:t>
      </w:r>
      <w:proofErr w:type="gramStart"/>
      <w:r w:rsidRPr="000F248E">
        <w:rPr>
          <w:rFonts w:asciiTheme="minorHAnsi" w:hAnsiTheme="minorHAnsi" w:cstheme="minorHAnsi"/>
          <w:sz w:val="22"/>
          <w:szCs w:val="22"/>
          <w:lang w:val="es-HN"/>
        </w:rPr>
        <w:t>Español</w:t>
      </w:r>
      <w:proofErr w:type="gramEnd"/>
      <w:r w:rsidRPr="000F248E">
        <w:rPr>
          <w:rFonts w:asciiTheme="minorHAnsi" w:hAnsiTheme="minorHAnsi" w:cstheme="minorHAnsi"/>
          <w:sz w:val="22"/>
          <w:szCs w:val="22"/>
          <w:lang w:val="es-HN"/>
        </w:rPr>
        <w:t xml:space="preserve">). Revista Cubana de Farmacia 2011; 45(4):586–96. Disponible en: </w:t>
      </w:r>
      <w:hyperlink r:id="rId10" w:history="1">
        <w:r w:rsidRPr="000F248E">
          <w:rPr>
            <w:rStyle w:val="Hipervnculo"/>
            <w:rFonts w:asciiTheme="minorHAnsi" w:hAnsiTheme="minorHAnsi" w:cstheme="minorHAnsi"/>
            <w:sz w:val="22"/>
            <w:szCs w:val="22"/>
            <w:lang w:val="es-HN"/>
          </w:rPr>
          <w:t>URL:http://search.ebscohost.com/login.aspx?direct=true&amp;db=aph&amp;AN=93654956&amp;lang=es&amp;site=ehost-live</w:t>
        </w:r>
      </w:hyperlink>
      <w:r w:rsidRPr="000F248E">
        <w:rPr>
          <w:rFonts w:asciiTheme="minorHAnsi" w:hAnsiTheme="minorHAnsi" w:cstheme="minorHAnsi"/>
          <w:sz w:val="22"/>
          <w:szCs w:val="22"/>
          <w:lang w:val="es-HN"/>
        </w:rPr>
        <w:t xml:space="preserve">. </w:t>
      </w:r>
    </w:p>
    <w:p w14:paraId="246FDEF7" w14:textId="77777777" w:rsidR="00041687" w:rsidRDefault="00041687" w:rsidP="003D5CBF">
      <w:pPr>
        <w:pStyle w:val="Biont71References"/>
        <w:numPr>
          <w:ilvl w:val="0"/>
          <w:numId w:val="0"/>
        </w:numPr>
        <w:spacing w:line="360" w:lineRule="auto"/>
        <w:ind w:hanging="425"/>
        <w:rPr>
          <w:rFonts w:ascii="Calibri Light" w:hAnsi="Calibri Light" w:cs="Calibri Light"/>
          <w:sz w:val="24"/>
          <w:szCs w:val="24"/>
          <w:lang w:val="es-HN"/>
        </w:rPr>
      </w:pPr>
    </w:p>
    <w:p w14:paraId="4CABFDF8" w14:textId="67B3A36A" w:rsidR="00CD422E" w:rsidRPr="000F248E" w:rsidRDefault="00CD422E" w:rsidP="00CD422E">
      <w:pPr>
        <w:pStyle w:val="NormalWeb"/>
        <w:rPr>
          <w:rFonts w:asciiTheme="minorHAnsi" w:hAnsiTheme="minorHAnsi" w:cstheme="minorHAnsi"/>
          <w:sz w:val="22"/>
          <w:szCs w:val="22"/>
        </w:rPr>
      </w:pPr>
      <w:r w:rsidRPr="000F248E">
        <w:rPr>
          <w:rFonts w:asciiTheme="minorHAnsi" w:eastAsiaTheme="majorEastAsia" w:hAnsiTheme="minorHAnsi" w:cstheme="minorHAnsi"/>
          <w:b/>
          <w:bCs/>
          <w:color w:val="365F91" w:themeColor="accent1" w:themeShade="BF"/>
          <w:sz w:val="28"/>
          <w:szCs w:val="28"/>
          <w:lang w:val="es-ES" w:eastAsia="en-US"/>
        </w:rPr>
        <w:t>Cómo citar este trabajo (Vancouver):</w:t>
      </w:r>
      <w:r>
        <w:br/>
      </w:r>
      <w:r w:rsidRPr="000F248E">
        <w:rPr>
          <w:rFonts w:asciiTheme="minorHAnsi" w:hAnsiTheme="minorHAnsi" w:cstheme="minorHAnsi"/>
          <w:sz w:val="22"/>
          <w:szCs w:val="22"/>
        </w:rPr>
        <w:t>Medina-López LA, Flores-Varela LE, Pineda Morales GA, Amador Valladares LM, Juárez Ávila TH, Oseguera González KS, et al. LA BAYA DEL SAÚCO NEGRO (</w:t>
      </w:r>
      <w:r w:rsidRPr="000F248E">
        <w:rPr>
          <w:rStyle w:val="nfasis"/>
          <w:rFonts w:asciiTheme="minorHAnsi" w:hAnsiTheme="minorHAnsi" w:cstheme="minorHAnsi"/>
          <w:sz w:val="22"/>
          <w:szCs w:val="22"/>
        </w:rPr>
        <w:t>SAMBUCUS NIGRA</w:t>
      </w:r>
      <w:r w:rsidRPr="000F248E">
        <w:rPr>
          <w:rFonts w:asciiTheme="minorHAnsi" w:hAnsiTheme="minorHAnsi" w:cstheme="minorHAnsi"/>
          <w:sz w:val="22"/>
          <w:szCs w:val="22"/>
        </w:rPr>
        <w:t xml:space="preserve"> L) Y SUS USOS EMPÍRICOS EN LA MEDICINA TRADICIONAL EN LA ALDEA DE EL SIFÓN, COMAYAGUA, HONDURAS [resumen]. En: Vispo NS, editor. </w:t>
      </w:r>
      <w:r w:rsidRPr="000F248E">
        <w:rPr>
          <w:rStyle w:val="nfasis"/>
          <w:rFonts w:asciiTheme="minorHAnsi" w:hAnsiTheme="minorHAnsi" w:cstheme="minorHAnsi"/>
          <w:sz w:val="22"/>
          <w:szCs w:val="22"/>
        </w:rPr>
        <w:t>Memorias del Congreso de Investigación y Posgrado UNAH 2024: Libro de resúmenes</w:t>
      </w:r>
      <w:r w:rsidRPr="000F248E">
        <w:rPr>
          <w:rFonts w:asciiTheme="minorHAnsi" w:hAnsiTheme="minorHAnsi" w:cstheme="minorHAnsi"/>
          <w:sz w:val="22"/>
          <w:szCs w:val="22"/>
        </w:rPr>
        <w:t xml:space="preserve">. Madrid/Tegucigalpa: Clinical Biotec S.L.; Universidad Nacional Autónoma de Honduras; 2024. </w:t>
      </w:r>
      <w:proofErr w:type="spellStart"/>
      <w:r w:rsidR="000F248E" w:rsidRPr="000F248E">
        <w:rPr>
          <w:rFonts w:asciiTheme="minorHAnsi" w:hAnsiTheme="minorHAnsi" w:cstheme="minorHAnsi"/>
          <w:sz w:val="22"/>
          <w:szCs w:val="22"/>
        </w:rPr>
        <w:t>doi</w:t>
      </w:r>
      <w:proofErr w:type="spellEnd"/>
      <w:r w:rsidR="000F248E" w:rsidRPr="000F248E">
        <w:rPr>
          <w:rFonts w:asciiTheme="minorHAnsi" w:hAnsiTheme="minorHAnsi" w:cstheme="minorHAnsi"/>
          <w:sz w:val="22"/>
          <w:szCs w:val="22"/>
        </w:rPr>
        <w:t>: 10.70099/</w:t>
      </w:r>
      <w:proofErr w:type="spellStart"/>
      <w:r w:rsidR="000F248E" w:rsidRPr="000F248E">
        <w:rPr>
          <w:rFonts w:asciiTheme="minorHAnsi" w:hAnsiTheme="minorHAnsi" w:cstheme="minorHAnsi"/>
          <w:sz w:val="22"/>
          <w:szCs w:val="22"/>
        </w:rPr>
        <w:t>cb</w:t>
      </w:r>
      <w:proofErr w:type="spellEnd"/>
      <w:r w:rsidR="000F248E" w:rsidRPr="000F248E">
        <w:rPr>
          <w:rFonts w:asciiTheme="minorHAnsi" w:hAnsiTheme="minorHAnsi" w:cstheme="minorHAnsi"/>
          <w:sz w:val="22"/>
          <w:szCs w:val="22"/>
        </w:rPr>
        <w:t>/</w:t>
      </w:r>
      <w:proofErr w:type="spellStart"/>
      <w:r w:rsidR="000F248E" w:rsidRPr="000F248E">
        <w:rPr>
          <w:rFonts w:asciiTheme="minorHAnsi" w:hAnsiTheme="minorHAnsi" w:cstheme="minorHAnsi"/>
          <w:sz w:val="22"/>
          <w:szCs w:val="22"/>
        </w:rPr>
        <w:t>unah</w:t>
      </w:r>
      <w:proofErr w:type="spellEnd"/>
      <w:r w:rsidR="000F248E" w:rsidRPr="000F248E">
        <w:rPr>
          <w:rFonts w:asciiTheme="minorHAnsi" w:hAnsiTheme="minorHAnsi" w:cstheme="minorHAnsi"/>
          <w:sz w:val="22"/>
          <w:szCs w:val="22"/>
        </w:rPr>
        <w:t>/2024.mem</w:t>
      </w:r>
    </w:p>
    <w:p w14:paraId="7D3AE7D6" w14:textId="77777777" w:rsidR="00CD422E" w:rsidRPr="000F248E" w:rsidRDefault="00CD422E" w:rsidP="00CD422E">
      <w:pPr>
        <w:pStyle w:val="NormalWeb"/>
        <w:rPr>
          <w:rFonts w:asciiTheme="minorHAnsi" w:hAnsiTheme="minorHAnsi" w:cstheme="minorHAnsi"/>
          <w:sz w:val="22"/>
          <w:szCs w:val="22"/>
        </w:rPr>
      </w:pPr>
      <w:r w:rsidRPr="000F248E">
        <w:rPr>
          <w:rFonts w:asciiTheme="minorHAnsi" w:eastAsiaTheme="majorEastAsia" w:hAnsiTheme="minorHAnsi" w:cstheme="minorHAnsi"/>
          <w:b/>
          <w:bCs/>
          <w:color w:val="365F91" w:themeColor="accent1" w:themeShade="BF"/>
          <w:sz w:val="28"/>
          <w:szCs w:val="28"/>
          <w:lang w:val="es-ES" w:eastAsia="en-US"/>
        </w:rPr>
        <w:t>ISBN del libro:</w:t>
      </w:r>
      <w:r>
        <w:t xml:space="preserve"> </w:t>
      </w:r>
      <w:r w:rsidRPr="000F248E">
        <w:rPr>
          <w:rFonts w:asciiTheme="minorHAnsi" w:hAnsiTheme="minorHAnsi" w:cstheme="minorHAnsi"/>
          <w:sz w:val="22"/>
          <w:szCs w:val="22"/>
        </w:rPr>
        <w:t>978-84-09-76685-7</w:t>
      </w:r>
    </w:p>
    <w:p w14:paraId="28547961" w14:textId="77777777" w:rsidR="00CD422E" w:rsidRDefault="00CD422E" w:rsidP="003D5CBF">
      <w:pPr>
        <w:pStyle w:val="Biont71References"/>
        <w:numPr>
          <w:ilvl w:val="0"/>
          <w:numId w:val="0"/>
        </w:numPr>
        <w:spacing w:line="360" w:lineRule="auto"/>
        <w:ind w:hanging="425"/>
        <w:rPr>
          <w:rFonts w:ascii="Calibri Light" w:hAnsi="Calibri Light" w:cs="Calibri Light"/>
          <w:sz w:val="24"/>
          <w:szCs w:val="24"/>
          <w:lang w:val="es-HN"/>
        </w:rPr>
      </w:pPr>
    </w:p>
    <w:sectPr w:rsidR="00CD422E" w:rsidSect="00C84BAA">
      <w:pgSz w:w="12240" w:h="15840"/>
      <w:pgMar w:top="1361" w:right="1361" w:bottom="1361" w:left="13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9DA16" w14:textId="77777777" w:rsidR="002D2157" w:rsidRDefault="002D2157" w:rsidP="00932FF8">
      <w:r>
        <w:separator/>
      </w:r>
    </w:p>
  </w:endnote>
  <w:endnote w:type="continuationSeparator" w:id="0">
    <w:p w14:paraId="5DD40B43" w14:textId="77777777" w:rsidR="002D2157" w:rsidRDefault="002D2157" w:rsidP="00932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7A155" w14:textId="77777777" w:rsidR="002D2157" w:rsidRDefault="002D2157" w:rsidP="00932FF8">
      <w:r>
        <w:separator/>
      </w:r>
    </w:p>
  </w:footnote>
  <w:footnote w:type="continuationSeparator" w:id="0">
    <w:p w14:paraId="35CF8CC1" w14:textId="77777777" w:rsidR="002D2157" w:rsidRDefault="002D2157" w:rsidP="00932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110C"/>
    <w:multiLevelType w:val="hybridMultilevel"/>
    <w:tmpl w:val="7E3C6764"/>
    <w:lvl w:ilvl="0" w:tplc="FADC5B10">
      <w:start w:val="1"/>
      <w:numFmt w:val="decimal"/>
      <w:lvlText w:val="%1."/>
      <w:lvlJc w:val="left"/>
      <w:pPr>
        <w:ind w:left="996" w:hanging="360"/>
      </w:pPr>
      <w:rPr>
        <w:rFonts w:hint="default"/>
        <w:w w:val="100"/>
        <w:lang w:val="es-ES" w:eastAsia="en-US" w:bidi="ar-SA"/>
      </w:rPr>
    </w:lvl>
    <w:lvl w:ilvl="1" w:tplc="D22EAE2E">
      <w:numFmt w:val="bullet"/>
      <w:lvlText w:val="•"/>
      <w:lvlJc w:val="left"/>
      <w:pPr>
        <w:ind w:left="1920" w:hanging="360"/>
      </w:pPr>
      <w:rPr>
        <w:rFonts w:hint="default"/>
        <w:lang w:val="es-ES" w:eastAsia="en-US" w:bidi="ar-SA"/>
      </w:rPr>
    </w:lvl>
    <w:lvl w:ilvl="2" w:tplc="92C86D10">
      <w:numFmt w:val="bullet"/>
      <w:lvlText w:val="•"/>
      <w:lvlJc w:val="left"/>
      <w:pPr>
        <w:ind w:left="2840" w:hanging="360"/>
      </w:pPr>
      <w:rPr>
        <w:rFonts w:hint="default"/>
        <w:lang w:val="es-ES" w:eastAsia="en-US" w:bidi="ar-SA"/>
      </w:rPr>
    </w:lvl>
    <w:lvl w:ilvl="3" w:tplc="65609F0C">
      <w:numFmt w:val="bullet"/>
      <w:lvlText w:val="•"/>
      <w:lvlJc w:val="left"/>
      <w:pPr>
        <w:ind w:left="3760" w:hanging="360"/>
      </w:pPr>
      <w:rPr>
        <w:rFonts w:hint="default"/>
        <w:lang w:val="es-ES" w:eastAsia="en-US" w:bidi="ar-SA"/>
      </w:rPr>
    </w:lvl>
    <w:lvl w:ilvl="4" w:tplc="4038F650">
      <w:numFmt w:val="bullet"/>
      <w:lvlText w:val="•"/>
      <w:lvlJc w:val="left"/>
      <w:pPr>
        <w:ind w:left="4680" w:hanging="360"/>
      </w:pPr>
      <w:rPr>
        <w:rFonts w:hint="default"/>
        <w:lang w:val="es-ES" w:eastAsia="en-US" w:bidi="ar-SA"/>
      </w:rPr>
    </w:lvl>
    <w:lvl w:ilvl="5" w:tplc="FE36ECA8">
      <w:numFmt w:val="bullet"/>
      <w:lvlText w:val="•"/>
      <w:lvlJc w:val="left"/>
      <w:pPr>
        <w:ind w:left="5600" w:hanging="360"/>
      </w:pPr>
      <w:rPr>
        <w:rFonts w:hint="default"/>
        <w:lang w:val="es-ES" w:eastAsia="en-US" w:bidi="ar-SA"/>
      </w:rPr>
    </w:lvl>
    <w:lvl w:ilvl="6" w:tplc="B268B4BE">
      <w:numFmt w:val="bullet"/>
      <w:lvlText w:val="•"/>
      <w:lvlJc w:val="left"/>
      <w:pPr>
        <w:ind w:left="6520" w:hanging="360"/>
      </w:pPr>
      <w:rPr>
        <w:rFonts w:hint="default"/>
        <w:lang w:val="es-ES" w:eastAsia="en-US" w:bidi="ar-SA"/>
      </w:rPr>
    </w:lvl>
    <w:lvl w:ilvl="7" w:tplc="700C1EF2">
      <w:numFmt w:val="bullet"/>
      <w:lvlText w:val="•"/>
      <w:lvlJc w:val="left"/>
      <w:pPr>
        <w:ind w:left="7440" w:hanging="360"/>
      </w:pPr>
      <w:rPr>
        <w:rFonts w:hint="default"/>
        <w:lang w:val="es-ES" w:eastAsia="en-US" w:bidi="ar-SA"/>
      </w:rPr>
    </w:lvl>
    <w:lvl w:ilvl="8" w:tplc="B142E2E8">
      <w:numFmt w:val="bullet"/>
      <w:lvlText w:val="•"/>
      <w:lvlJc w:val="left"/>
      <w:pPr>
        <w:ind w:left="8360" w:hanging="360"/>
      </w:pPr>
      <w:rPr>
        <w:rFonts w:hint="default"/>
        <w:lang w:val="es-ES" w:eastAsia="en-US" w:bidi="ar-SA"/>
      </w:rPr>
    </w:lvl>
  </w:abstractNum>
  <w:abstractNum w:abstractNumId="1" w15:restartNumberingAfterBreak="0">
    <w:nsid w:val="0D0F1EBE"/>
    <w:multiLevelType w:val="hybridMultilevel"/>
    <w:tmpl w:val="971A6E20"/>
    <w:lvl w:ilvl="0" w:tplc="0AD29408">
      <w:numFmt w:val="bullet"/>
      <w:lvlText w:val="-"/>
      <w:lvlJc w:val="left"/>
      <w:pPr>
        <w:ind w:left="592" w:hanging="360"/>
      </w:pPr>
      <w:rPr>
        <w:rFonts w:ascii="Times New Roman" w:eastAsia="Arial MT" w:hAnsi="Times New Roman" w:cs="Times New Roman" w:hint="default"/>
      </w:rPr>
    </w:lvl>
    <w:lvl w:ilvl="1" w:tplc="480A0003" w:tentative="1">
      <w:start w:val="1"/>
      <w:numFmt w:val="bullet"/>
      <w:lvlText w:val="o"/>
      <w:lvlJc w:val="left"/>
      <w:pPr>
        <w:ind w:left="1312" w:hanging="360"/>
      </w:pPr>
      <w:rPr>
        <w:rFonts w:ascii="Courier New" w:hAnsi="Courier New" w:cs="Courier New" w:hint="default"/>
      </w:rPr>
    </w:lvl>
    <w:lvl w:ilvl="2" w:tplc="480A0005" w:tentative="1">
      <w:start w:val="1"/>
      <w:numFmt w:val="bullet"/>
      <w:lvlText w:val=""/>
      <w:lvlJc w:val="left"/>
      <w:pPr>
        <w:ind w:left="2032" w:hanging="360"/>
      </w:pPr>
      <w:rPr>
        <w:rFonts w:ascii="Wingdings" w:hAnsi="Wingdings" w:hint="default"/>
      </w:rPr>
    </w:lvl>
    <w:lvl w:ilvl="3" w:tplc="480A0001" w:tentative="1">
      <w:start w:val="1"/>
      <w:numFmt w:val="bullet"/>
      <w:lvlText w:val=""/>
      <w:lvlJc w:val="left"/>
      <w:pPr>
        <w:ind w:left="2752" w:hanging="360"/>
      </w:pPr>
      <w:rPr>
        <w:rFonts w:ascii="Symbol" w:hAnsi="Symbol" w:hint="default"/>
      </w:rPr>
    </w:lvl>
    <w:lvl w:ilvl="4" w:tplc="480A0003" w:tentative="1">
      <w:start w:val="1"/>
      <w:numFmt w:val="bullet"/>
      <w:lvlText w:val="o"/>
      <w:lvlJc w:val="left"/>
      <w:pPr>
        <w:ind w:left="3472" w:hanging="360"/>
      </w:pPr>
      <w:rPr>
        <w:rFonts w:ascii="Courier New" w:hAnsi="Courier New" w:cs="Courier New" w:hint="default"/>
      </w:rPr>
    </w:lvl>
    <w:lvl w:ilvl="5" w:tplc="480A0005" w:tentative="1">
      <w:start w:val="1"/>
      <w:numFmt w:val="bullet"/>
      <w:lvlText w:val=""/>
      <w:lvlJc w:val="left"/>
      <w:pPr>
        <w:ind w:left="4192" w:hanging="360"/>
      </w:pPr>
      <w:rPr>
        <w:rFonts w:ascii="Wingdings" w:hAnsi="Wingdings" w:hint="default"/>
      </w:rPr>
    </w:lvl>
    <w:lvl w:ilvl="6" w:tplc="480A0001" w:tentative="1">
      <w:start w:val="1"/>
      <w:numFmt w:val="bullet"/>
      <w:lvlText w:val=""/>
      <w:lvlJc w:val="left"/>
      <w:pPr>
        <w:ind w:left="4912" w:hanging="360"/>
      </w:pPr>
      <w:rPr>
        <w:rFonts w:ascii="Symbol" w:hAnsi="Symbol" w:hint="default"/>
      </w:rPr>
    </w:lvl>
    <w:lvl w:ilvl="7" w:tplc="480A0003" w:tentative="1">
      <w:start w:val="1"/>
      <w:numFmt w:val="bullet"/>
      <w:lvlText w:val="o"/>
      <w:lvlJc w:val="left"/>
      <w:pPr>
        <w:ind w:left="5632" w:hanging="360"/>
      </w:pPr>
      <w:rPr>
        <w:rFonts w:ascii="Courier New" w:hAnsi="Courier New" w:cs="Courier New" w:hint="default"/>
      </w:rPr>
    </w:lvl>
    <w:lvl w:ilvl="8" w:tplc="480A0005" w:tentative="1">
      <w:start w:val="1"/>
      <w:numFmt w:val="bullet"/>
      <w:lvlText w:val=""/>
      <w:lvlJc w:val="left"/>
      <w:pPr>
        <w:ind w:left="6352" w:hanging="360"/>
      </w:pPr>
      <w:rPr>
        <w:rFonts w:ascii="Wingdings" w:hAnsi="Wingdings" w:hint="default"/>
      </w:rPr>
    </w:lvl>
  </w:abstractNum>
  <w:abstractNum w:abstractNumId="2" w15:restartNumberingAfterBreak="0">
    <w:nsid w:val="18B468F5"/>
    <w:multiLevelType w:val="hybridMultilevel"/>
    <w:tmpl w:val="F7E250A8"/>
    <w:lvl w:ilvl="0" w:tplc="5A92E4B0">
      <w:start w:val="1"/>
      <w:numFmt w:val="decimal"/>
      <w:lvlRestart w:val="0"/>
      <w:pStyle w:val="Biont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DA0182"/>
    <w:multiLevelType w:val="hybridMultilevel"/>
    <w:tmpl w:val="BE4CE0F6"/>
    <w:lvl w:ilvl="0" w:tplc="480A000F">
      <w:start w:val="1"/>
      <w:numFmt w:val="decimal"/>
      <w:lvlText w:val="%1."/>
      <w:lvlJc w:val="left"/>
      <w:pPr>
        <w:ind w:left="592" w:hanging="360"/>
      </w:pPr>
      <w:rPr>
        <w:rFonts w:hint="default"/>
      </w:rPr>
    </w:lvl>
    <w:lvl w:ilvl="1" w:tplc="FFFFFFFF" w:tentative="1">
      <w:start w:val="1"/>
      <w:numFmt w:val="bullet"/>
      <w:lvlText w:val="o"/>
      <w:lvlJc w:val="left"/>
      <w:pPr>
        <w:ind w:left="1312" w:hanging="360"/>
      </w:pPr>
      <w:rPr>
        <w:rFonts w:ascii="Courier New" w:hAnsi="Courier New" w:cs="Courier New" w:hint="default"/>
      </w:rPr>
    </w:lvl>
    <w:lvl w:ilvl="2" w:tplc="FFFFFFFF" w:tentative="1">
      <w:start w:val="1"/>
      <w:numFmt w:val="bullet"/>
      <w:lvlText w:val=""/>
      <w:lvlJc w:val="left"/>
      <w:pPr>
        <w:ind w:left="2032" w:hanging="360"/>
      </w:pPr>
      <w:rPr>
        <w:rFonts w:ascii="Wingdings" w:hAnsi="Wingdings" w:hint="default"/>
      </w:rPr>
    </w:lvl>
    <w:lvl w:ilvl="3" w:tplc="FFFFFFFF" w:tentative="1">
      <w:start w:val="1"/>
      <w:numFmt w:val="bullet"/>
      <w:lvlText w:val=""/>
      <w:lvlJc w:val="left"/>
      <w:pPr>
        <w:ind w:left="2752" w:hanging="360"/>
      </w:pPr>
      <w:rPr>
        <w:rFonts w:ascii="Symbol" w:hAnsi="Symbol" w:hint="default"/>
      </w:rPr>
    </w:lvl>
    <w:lvl w:ilvl="4" w:tplc="FFFFFFFF" w:tentative="1">
      <w:start w:val="1"/>
      <w:numFmt w:val="bullet"/>
      <w:lvlText w:val="o"/>
      <w:lvlJc w:val="left"/>
      <w:pPr>
        <w:ind w:left="3472" w:hanging="360"/>
      </w:pPr>
      <w:rPr>
        <w:rFonts w:ascii="Courier New" w:hAnsi="Courier New" w:cs="Courier New" w:hint="default"/>
      </w:rPr>
    </w:lvl>
    <w:lvl w:ilvl="5" w:tplc="FFFFFFFF" w:tentative="1">
      <w:start w:val="1"/>
      <w:numFmt w:val="bullet"/>
      <w:lvlText w:val=""/>
      <w:lvlJc w:val="left"/>
      <w:pPr>
        <w:ind w:left="4192" w:hanging="360"/>
      </w:pPr>
      <w:rPr>
        <w:rFonts w:ascii="Wingdings" w:hAnsi="Wingdings" w:hint="default"/>
      </w:rPr>
    </w:lvl>
    <w:lvl w:ilvl="6" w:tplc="FFFFFFFF" w:tentative="1">
      <w:start w:val="1"/>
      <w:numFmt w:val="bullet"/>
      <w:lvlText w:val=""/>
      <w:lvlJc w:val="left"/>
      <w:pPr>
        <w:ind w:left="4912" w:hanging="360"/>
      </w:pPr>
      <w:rPr>
        <w:rFonts w:ascii="Symbol" w:hAnsi="Symbol" w:hint="default"/>
      </w:rPr>
    </w:lvl>
    <w:lvl w:ilvl="7" w:tplc="FFFFFFFF" w:tentative="1">
      <w:start w:val="1"/>
      <w:numFmt w:val="bullet"/>
      <w:lvlText w:val="o"/>
      <w:lvlJc w:val="left"/>
      <w:pPr>
        <w:ind w:left="5632" w:hanging="360"/>
      </w:pPr>
      <w:rPr>
        <w:rFonts w:ascii="Courier New" w:hAnsi="Courier New" w:cs="Courier New" w:hint="default"/>
      </w:rPr>
    </w:lvl>
    <w:lvl w:ilvl="8" w:tplc="FFFFFFFF" w:tentative="1">
      <w:start w:val="1"/>
      <w:numFmt w:val="bullet"/>
      <w:lvlText w:val=""/>
      <w:lvlJc w:val="left"/>
      <w:pPr>
        <w:ind w:left="6352" w:hanging="360"/>
      </w:pPr>
      <w:rPr>
        <w:rFonts w:ascii="Wingdings" w:hAnsi="Wingdings" w:hint="default"/>
      </w:rPr>
    </w:lvl>
  </w:abstractNum>
  <w:abstractNum w:abstractNumId="5" w15:restartNumberingAfterBreak="0">
    <w:nsid w:val="2BC3259A"/>
    <w:multiLevelType w:val="hybridMultilevel"/>
    <w:tmpl w:val="8EB40CA6"/>
    <w:lvl w:ilvl="0" w:tplc="928212AC">
      <w:start w:val="1"/>
      <w:numFmt w:val="decimal"/>
      <w:lvlText w:val="%1."/>
      <w:lvlJc w:val="left"/>
      <w:pPr>
        <w:ind w:left="592" w:hanging="360"/>
      </w:pPr>
      <w:rPr>
        <w:rFonts w:hint="default"/>
      </w:rPr>
    </w:lvl>
    <w:lvl w:ilvl="1" w:tplc="480A0019" w:tentative="1">
      <w:start w:val="1"/>
      <w:numFmt w:val="lowerLetter"/>
      <w:lvlText w:val="%2."/>
      <w:lvlJc w:val="left"/>
      <w:pPr>
        <w:ind w:left="1312" w:hanging="360"/>
      </w:pPr>
    </w:lvl>
    <w:lvl w:ilvl="2" w:tplc="480A001B" w:tentative="1">
      <w:start w:val="1"/>
      <w:numFmt w:val="lowerRoman"/>
      <w:lvlText w:val="%3."/>
      <w:lvlJc w:val="right"/>
      <w:pPr>
        <w:ind w:left="2032" w:hanging="180"/>
      </w:pPr>
    </w:lvl>
    <w:lvl w:ilvl="3" w:tplc="480A000F" w:tentative="1">
      <w:start w:val="1"/>
      <w:numFmt w:val="decimal"/>
      <w:lvlText w:val="%4."/>
      <w:lvlJc w:val="left"/>
      <w:pPr>
        <w:ind w:left="2752" w:hanging="360"/>
      </w:pPr>
    </w:lvl>
    <w:lvl w:ilvl="4" w:tplc="480A0019" w:tentative="1">
      <w:start w:val="1"/>
      <w:numFmt w:val="lowerLetter"/>
      <w:lvlText w:val="%5."/>
      <w:lvlJc w:val="left"/>
      <w:pPr>
        <w:ind w:left="3472" w:hanging="360"/>
      </w:pPr>
    </w:lvl>
    <w:lvl w:ilvl="5" w:tplc="480A001B" w:tentative="1">
      <w:start w:val="1"/>
      <w:numFmt w:val="lowerRoman"/>
      <w:lvlText w:val="%6."/>
      <w:lvlJc w:val="right"/>
      <w:pPr>
        <w:ind w:left="4192" w:hanging="180"/>
      </w:pPr>
    </w:lvl>
    <w:lvl w:ilvl="6" w:tplc="480A000F" w:tentative="1">
      <w:start w:val="1"/>
      <w:numFmt w:val="decimal"/>
      <w:lvlText w:val="%7."/>
      <w:lvlJc w:val="left"/>
      <w:pPr>
        <w:ind w:left="4912" w:hanging="360"/>
      </w:pPr>
    </w:lvl>
    <w:lvl w:ilvl="7" w:tplc="480A0019" w:tentative="1">
      <w:start w:val="1"/>
      <w:numFmt w:val="lowerLetter"/>
      <w:lvlText w:val="%8."/>
      <w:lvlJc w:val="left"/>
      <w:pPr>
        <w:ind w:left="5632" w:hanging="360"/>
      </w:pPr>
    </w:lvl>
    <w:lvl w:ilvl="8" w:tplc="480A001B" w:tentative="1">
      <w:start w:val="1"/>
      <w:numFmt w:val="lowerRoman"/>
      <w:lvlText w:val="%9."/>
      <w:lvlJc w:val="right"/>
      <w:pPr>
        <w:ind w:left="6352" w:hanging="180"/>
      </w:pPr>
    </w:lvl>
  </w:abstractNum>
  <w:abstractNum w:abstractNumId="6" w15:restartNumberingAfterBreak="0">
    <w:nsid w:val="4D920EEA"/>
    <w:multiLevelType w:val="hybridMultilevel"/>
    <w:tmpl w:val="AEFEF698"/>
    <w:lvl w:ilvl="0" w:tplc="DFBCD1D2">
      <w:start w:val="1"/>
      <w:numFmt w:val="bullet"/>
      <w:lvlText w:val="•"/>
      <w:lvlJc w:val="left"/>
      <w:pPr>
        <w:tabs>
          <w:tab w:val="num" w:pos="720"/>
        </w:tabs>
        <w:ind w:left="720" w:hanging="360"/>
      </w:pPr>
      <w:rPr>
        <w:rFonts w:ascii="Arial" w:hAnsi="Arial" w:hint="default"/>
      </w:rPr>
    </w:lvl>
    <w:lvl w:ilvl="1" w:tplc="F3EE8818">
      <w:start w:val="1"/>
      <w:numFmt w:val="bullet"/>
      <w:lvlText w:val="•"/>
      <w:lvlJc w:val="left"/>
      <w:pPr>
        <w:tabs>
          <w:tab w:val="num" w:pos="1440"/>
        </w:tabs>
        <w:ind w:left="1440" w:hanging="360"/>
      </w:pPr>
      <w:rPr>
        <w:rFonts w:ascii="Arial" w:hAnsi="Arial" w:hint="default"/>
      </w:rPr>
    </w:lvl>
    <w:lvl w:ilvl="2" w:tplc="95AA2D6E" w:tentative="1">
      <w:start w:val="1"/>
      <w:numFmt w:val="bullet"/>
      <w:lvlText w:val="•"/>
      <w:lvlJc w:val="left"/>
      <w:pPr>
        <w:tabs>
          <w:tab w:val="num" w:pos="2160"/>
        </w:tabs>
        <w:ind w:left="2160" w:hanging="360"/>
      </w:pPr>
      <w:rPr>
        <w:rFonts w:ascii="Arial" w:hAnsi="Arial" w:hint="default"/>
      </w:rPr>
    </w:lvl>
    <w:lvl w:ilvl="3" w:tplc="53BA9F3A" w:tentative="1">
      <w:start w:val="1"/>
      <w:numFmt w:val="bullet"/>
      <w:lvlText w:val="•"/>
      <w:lvlJc w:val="left"/>
      <w:pPr>
        <w:tabs>
          <w:tab w:val="num" w:pos="2880"/>
        </w:tabs>
        <w:ind w:left="2880" w:hanging="360"/>
      </w:pPr>
      <w:rPr>
        <w:rFonts w:ascii="Arial" w:hAnsi="Arial" w:hint="default"/>
      </w:rPr>
    </w:lvl>
    <w:lvl w:ilvl="4" w:tplc="DD0E0488" w:tentative="1">
      <w:start w:val="1"/>
      <w:numFmt w:val="bullet"/>
      <w:lvlText w:val="•"/>
      <w:lvlJc w:val="left"/>
      <w:pPr>
        <w:tabs>
          <w:tab w:val="num" w:pos="3600"/>
        </w:tabs>
        <w:ind w:left="3600" w:hanging="360"/>
      </w:pPr>
      <w:rPr>
        <w:rFonts w:ascii="Arial" w:hAnsi="Arial" w:hint="default"/>
      </w:rPr>
    </w:lvl>
    <w:lvl w:ilvl="5" w:tplc="2014E29A" w:tentative="1">
      <w:start w:val="1"/>
      <w:numFmt w:val="bullet"/>
      <w:lvlText w:val="•"/>
      <w:lvlJc w:val="left"/>
      <w:pPr>
        <w:tabs>
          <w:tab w:val="num" w:pos="4320"/>
        </w:tabs>
        <w:ind w:left="4320" w:hanging="360"/>
      </w:pPr>
      <w:rPr>
        <w:rFonts w:ascii="Arial" w:hAnsi="Arial" w:hint="default"/>
      </w:rPr>
    </w:lvl>
    <w:lvl w:ilvl="6" w:tplc="EBC8FC16" w:tentative="1">
      <w:start w:val="1"/>
      <w:numFmt w:val="bullet"/>
      <w:lvlText w:val="•"/>
      <w:lvlJc w:val="left"/>
      <w:pPr>
        <w:tabs>
          <w:tab w:val="num" w:pos="5040"/>
        </w:tabs>
        <w:ind w:left="5040" w:hanging="360"/>
      </w:pPr>
      <w:rPr>
        <w:rFonts w:ascii="Arial" w:hAnsi="Arial" w:hint="default"/>
      </w:rPr>
    </w:lvl>
    <w:lvl w:ilvl="7" w:tplc="5FAA6E1A" w:tentative="1">
      <w:start w:val="1"/>
      <w:numFmt w:val="bullet"/>
      <w:lvlText w:val="•"/>
      <w:lvlJc w:val="left"/>
      <w:pPr>
        <w:tabs>
          <w:tab w:val="num" w:pos="5760"/>
        </w:tabs>
        <w:ind w:left="5760" w:hanging="360"/>
      </w:pPr>
      <w:rPr>
        <w:rFonts w:ascii="Arial" w:hAnsi="Arial" w:hint="default"/>
      </w:rPr>
    </w:lvl>
    <w:lvl w:ilvl="8" w:tplc="6ACA413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10F0E49"/>
    <w:multiLevelType w:val="hybridMultilevel"/>
    <w:tmpl w:val="6DE41FD2"/>
    <w:lvl w:ilvl="0" w:tplc="33AEF07A">
      <w:numFmt w:val="bullet"/>
      <w:lvlText w:val="•"/>
      <w:lvlJc w:val="left"/>
      <w:pPr>
        <w:ind w:left="235" w:hanging="140"/>
      </w:pPr>
      <w:rPr>
        <w:rFonts w:ascii="Arial MT" w:eastAsia="Arial MT" w:hAnsi="Arial MT" w:cs="Arial MT" w:hint="default"/>
        <w:w w:val="100"/>
        <w:sz w:val="22"/>
        <w:szCs w:val="22"/>
        <w:lang w:val="es-ES" w:eastAsia="en-US" w:bidi="ar-SA"/>
      </w:rPr>
    </w:lvl>
    <w:lvl w:ilvl="1" w:tplc="139CA71C">
      <w:numFmt w:val="bullet"/>
      <w:lvlText w:val="•"/>
      <w:lvlJc w:val="left"/>
      <w:pPr>
        <w:ind w:left="1236" w:hanging="140"/>
      </w:pPr>
      <w:rPr>
        <w:rFonts w:hint="default"/>
        <w:lang w:val="es-ES" w:eastAsia="en-US" w:bidi="ar-SA"/>
      </w:rPr>
    </w:lvl>
    <w:lvl w:ilvl="2" w:tplc="53DC8852">
      <w:numFmt w:val="bullet"/>
      <w:lvlText w:val="•"/>
      <w:lvlJc w:val="left"/>
      <w:pPr>
        <w:ind w:left="2232" w:hanging="140"/>
      </w:pPr>
      <w:rPr>
        <w:rFonts w:hint="default"/>
        <w:lang w:val="es-ES" w:eastAsia="en-US" w:bidi="ar-SA"/>
      </w:rPr>
    </w:lvl>
    <w:lvl w:ilvl="3" w:tplc="36F48730">
      <w:numFmt w:val="bullet"/>
      <w:lvlText w:val="•"/>
      <w:lvlJc w:val="left"/>
      <w:pPr>
        <w:ind w:left="3228" w:hanging="140"/>
      </w:pPr>
      <w:rPr>
        <w:rFonts w:hint="default"/>
        <w:lang w:val="es-ES" w:eastAsia="en-US" w:bidi="ar-SA"/>
      </w:rPr>
    </w:lvl>
    <w:lvl w:ilvl="4" w:tplc="B6D6D23E">
      <w:numFmt w:val="bullet"/>
      <w:lvlText w:val="•"/>
      <w:lvlJc w:val="left"/>
      <w:pPr>
        <w:ind w:left="4224" w:hanging="140"/>
      </w:pPr>
      <w:rPr>
        <w:rFonts w:hint="default"/>
        <w:lang w:val="es-ES" w:eastAsia="en-US" w:bidi="ar-SA"/>
      </w:rPr>
    </w:lvl>
    <w:lvl w:ilvl="5" w:tplc="35E4EFC6">
      <w:numFmt w:val="bullet"/>
      <w:lvlText w:val="•"/>
      <w:lvlJc w:val="left"/>
      <w:pPr>
        <w:ind w:left="5220" w:hanging="140"/>
      </w:pPr>
      <w:rPr>
        <w:rFonts w:hint="default"/>
        <w:lang w:val="es-ES" w:eastAsia="en-US" w:bidi="ar-SA"/>
      </w:rPr>
    </w:lvl>
    <w:lvl w:ilvl="6" w:tplc="2D8CC9F8">
      <w:numFmt w:val="bullet"/>
      <w:lvlText w:val="•"/>
      <w:lvlJc w:val="left"/>
      <w:pPr>
        <w:ind w:left="6216" w:hanging="140"/>
      </w:pPr>
      <w:rPr>
        <w:rFonts w:hint="default"/>
        <w:lang w:val="es-ES" w:eastAsia="en-US" w:bidi="ar-SA"/>
      </w:rPr>
    </w:lvl>
    <w:lvl w:ilvl="7" w:tplc="CC4E85E6">
      <w:numFmt w:val="bullet"/>
      <w:lvlText w:val="•"/>
      <w:lvlJc w:val="left"/>
      <w:pPr>
        <w:ind w:left="7212" w:hanging="140"/>
      </w:pPr>
      <w:rPr>
        <w:rFonts w:hint="default"/>
        <w:lang w:val="es-ES" w:eastAsia="en-US" w:bidi="ar-SA"/>
      </w:rPr>
    </w:lvl>
    <w:lvl w:ilvl="8" w:tplc="529C92B8">
      <w:numFmt w:val="bullet"/>
      <w:lvlText w:val="•"/>
      <w:lvlJc w:val="left"/>
      <w:pPr>
        <w:ind w:left="8208" w:hanging="140"/>
      </w:pPr>
      <w:rPr>
        <w:rFonts w:hint="default"/>
        <w:lang w:val="es-ES" w:eastAsia="en-US" w:bidi="ar-SA"/>
      </w:rPr>
    </w:lvl>
  </w:abstractNum>
  <w:num w:numId="1" w16cid:durableId="393161931">
    <w:abstractNumId w:val="7"/>
  </w:num>
  <w:num w:numId="2" w16cid:durableId="937442064">
    <w:abstractNumId w:val="0"/>
  </w:num>
  <w:num w:numId="3" w16cid:durableId="669286213">
    <w:abstractNumId w:val="3"/>
  </w:num>
  <w:num w:numId="4" w16cid:durableId="3516846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537849">
    <w:abstractNumId w:val="2"/>
  </w:num>
  <w:num w:numId="6" w16cid:durableId="408890370">
    <w:abstractNumId w:val="5"/>
  </w:num>
  <w:num w:numId="7" w16cid:durableId="1784226690">
    <w:abstractNumId w:val="1"/>
  </w:num>
  <w:num w:numId="8" w16cid:durableId="1160072302">
    <w:abstractNumId w:val="4"/>
  </w:num>
  <w:num w:numId="9" w16cid:durableId="20050113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GytDSzNDEwtDAzsjRS0lEKTi0uzszPAykwrQUAMI+fgSwAAAA="/>
  </w:docVars>
  <w:rsids>
    <w:rsidRoot w:val="0044092F"/>
    <w:rsid w:val="00005593"/>
    <w:rsid w:val="00041687"/>
    <w:rsid w:val="000F248E"/>
    <w:rsid w:val="001003C1"/>
    <w:rsid w:val="00142536"/>
    <w:rsid w:val="00151094"/>
    <w:rsid w:val="002D2157"/>
    <w:rsid w:val="002E2BF4"/>
    <w:rsid w:val="0032616E"/>
    <w:rsid w:val="003D5CBF"/>
    <w:rsid w:val="003E3519"/>
    <w:rsid w:val="004368C6"/>
    <w:rsid w:val="0044092F"/>
    <w:rsid w:val="00457C35"/>
    <w:rsid w:val="0065396B"/>
    <w:rsid w:val="00694284"/>
    <w:rsid w:val="006B35C6"/>
    <w:rsid w:val="006D056E"/>
    <w:rsid w:val="00806CF6"/>
    <w:rsid w:val="008256F3"/>
    <w:rsid w:val="008F1596"/>
    <w:rsid w:val="00906565"/>
    <w:rsid w:val="00912CBE"/>
    <w:rsid w:val="00932FF8"/>
    <w:rsid w:val="0096039E"/>
    <w:rsid w:val="009B000C"/>
    <w:rsid w:val="009D0B28"/>
    <w:rsid w:val="009F0432"/>
    <w:rsid w:val="00A22018"/>
    <w:rsid w:val="00A502AF"/>
    <w:rsid w:val="00AE015E"/>
    <w:rsid w:val="00AF5336"/>
    <w:rsid w:val="00B47E7D"/>
    <w:rsid w:val="00B73A62"/>
    <w:rsid w:val="00B952DC"/>
    <w:rsid w:val="00BA557A"/>
    <w:rsid w:val="00BC1774"/>
    <w:rsid w:val="00C1254A"/>
    <w:rsid w:val="00C33629"/>
    <w:rsid w:val="00C365A1"/>
    <w:rsid w:val="00C4252D"/>
    <w:rsid w:val="00C5707A"/>
    <w:rsid w:val="00C62877"/>
    <w:rsid w:val="00C84BAA"/>
    <w:rsid w:val="00CD422E"/>
    <w:rsid w:val="00CE4F89"/>
    <w:rsid w:val="00CE5DA6"/>
    <w:rsid w:val="00CF6971"/>
    <w:rsid w:val="00D566FC"/>
    <w:rsid w:val="00D674D1"/>
    <w:rsid w:val="00DD063C"/>
    <w:rsid w:val="00DD42D1"/>
    <w:rsid w:val="00DD60AA"/>
    <w:rsid w:val="00DE7FDB"/>
    <w:rsid w:val="00E06E4C"/>
    <w:rsid w:val="00E84A2F"/>
    <w:rsid w:val="00F41B45"/>
    <w:rsid w:val="00F42724"/>
    <w:rsid w:val="00F4396C"/>
    <w:rsid w:val="00FF173F"/>
    <w:rsid w:val="00FF378D"/>
  </w:rsids>
  <m:mathPr>
    <m:mathFont m:val="Cambria Math"/>
    <m:brkBin m:val="before"/>
    <m:brkBinSub m:val="--"/>
    <m:smallFrac m:val="0"/>
    <m:dispDef/>
    <m:lMargin m:val="0"/>
    <m:rMargin m:val="0"/>
    <m:defJc m:val="centerGroup"/>
    <m:wrapIndent m:val="1440"/>
    <m:intLim m:val="subSup"/>
    <m:naryLim m:val="undOvr"/>
  </m:mathPr>
  <w:themeFontLang w:val="es-H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B6B80"/>
  <w15:docId w15:val="{B7F36D00-5ADB-49C6-9969-7470FFE32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232" w:right="183"/>
      <w:jc w:val="both"/>
      <w:outlineLvl w:val="0"/>
    </w:pPr>
    <w:rPr>
      <w:sz w:val="24"/>
      <w:szCs w:val="24"/>
    </w:rPr>
  </w:style>
  <w:style w:type="paragraph" w:styleId="Ttulo2">
    <w:name w:val="heading 2"/>
    <w:basedOn w:val="Normal"/>
    <w:uiPriority w:val="9"/>
    <w:unhideWhenUsed/>
    <w:qFormat/>
    <w:pPr>
      <w:ind w:left="232"/>
      <w:outlineLvl w:val="1"/>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252"/>
      <w:ind w:left="232"/>
      <w:jc w:val="both"/>
    </w:pPr>
    <w:rPr>
      <w:rFonts w:ascii="Arial" w:eastAsia="Arial" w:hAnsi="Arial" w:cs="Arial"/>
      <w:b/>
      <w:bCs/>
      <w:sz w:val="28"/>
      <w:szCs w:val="28"/>
    </w:rPr>
  </w:style>
  <w:style w:type="paragraph" w:styleId="Prrafodelista">
    <w:name w:val="List Paragraph"/>
    <w:basedOn w:val="Normal"/>
    <w:uiPriority w:val="1"/>
    <w:qFormat/>
    <w:pPr>
      <w:ind w:left="374" w:hanging="140"/>
    </w:pPr>
  </w:style>
  <w:style w:type="paragraph" w:customStyle="1" w:styleId="TableParagraph">
    <w:name w:val="Table Paragraph"/>
    <w:basedOn w:val="Normal"/>
    <w:uiPriority w:val="1"/>
    <w:qFormat/>
    <w:pPr>
      <w:spacing w:line="203" w:lineRule="exact"/>
    </w:pPr>
  </w:style>
  <w:style w:type="paragraph" w:styleId="Encabezado">
    <w:name w:val="header"/>
    <w:basedOn w:val="Normal"/>
    <w:link w:val="EncabezadoCar"/>
    <w:uiPriority w:val="99"/>
    <w:unhideWhenUsed/>
    <w:rsid w:val="00932FF8"/>
    <w:pPr>
      <w:tabs>
        <w:tab w:val="center" w:pos="4252"/>
        <w:tab w:val="right" w:pos="8504"/>
      </w:tabs>
    </w:pPr>
  </w:style>
  <w:style w:type="character" w:customStyle="1" w:styleId="EncabezadoCar">
    <w:name w:val="Encabezado Car"/>
    <w:basedOn w:val="Fuentedeprrafopredeter"/>
    <w:link w:val="Encabezado"/>
    <w:uiPriority w:val="99"/>
    <w:rsid w:val="00932FF8"/>
    <w:rPr>
      <w:rFonts w:ascii="Arial MT" w:eastAsia="Arial MT" w:hAnsi="Arial MT" w:cs="Arial MT"/>
      <w:lang w:val="es-ES"/>
    </w:rPr>
  </w:style>
  <w:style w:type="paragraph" w:styleId="Piedepgina">
    <w:name w:val="footer"/>
    <w:basedOn w:val="Normal"/>
    <w:link w:val="PiedepginaCar"/>
    <w:uiPriority w:val="99"/>
    <w:unhideWhenUsed/>
    <w:rsid w:val="00932FF8"/>
    <w:pPr>
      <w:tabs>
        <w:tab w:val="center" w:pos="4252"/>
        <w:tab w:val="right" w:pos="8504"/>
      </w:tabs>
    </w:pPr>
  </w:style>
  <w:style w:type="character" w:customStyle="1" w:styleId="PiedepginaCar">
    <w:name w:val="Pie de página Car"/>
    <w:basedOn w:val="Fuentedeprrafopredeter"/>
    <w:link w:val="Piedepgina"/>
    <w:uiPriority w:val="99"/>
    <w:rsid w:val="00932FF8"/>
    <w:rPr>
      <w:rFonts w:ascii="Arial MT" w:eastAsia="Arial MT" w:hAnsi="Arial MT" w:cs="Arial MT"/>
      <w:lang w:val="es-ES"/>
    </w:rPr>
  </w:style>
  <w:style w:type="character" w:styleId="Hipervnculo">
    <w:name w:val="Hyperlink"/>
    <w:basedOn w:val="Fuentedeprrafopredeter"/>
    <w:uiPriority w:val="99"/>
    <w:unhideWhenUsed/>
    <w:rsid w:val="00932FF8"/>
    <w:rPr>
      <w:color w:val="0000FF" w:themeColor="hyperlink"/>
      <w:u w:val="single"/>
    </w:rPr>
  </w:style>
  <w:style w:type="character" w:styleId="Mencinsinresolver">
    <w:name w:val="Unresolved Mention"/>
    <w:basedOn w:val="Fuentedeprrafopredeter"/>
    <w:uiPriority w:val="99"/>
    <w:semiHidden/>
    <w:unhideWhenUsed/>
    <w:rsid w:val="00932FF8"/>
    <w:rPr>
      <w:color w:val="605E5C"/>
      <w:shd w:val="clear" w:color="auto" w:fill="E1DFDD"/>
    </w:rPr>
  </w:style>
  <w:style w:type="paragraph" w:customStyle="1" w:styleId="Biont71References">
    <w:name w:val="Biont_7.1_References"/>
    <w:qFormat/>
    <w:rsid w:val="00457C35"/>
    <w:pPr>
      <w:widowControl/>
      <w:numPr>
        <w:numId w:val="5"/>
      </w:numPr>
      <w:autoSpaceDE/>
      <w:autoSpaceDN/>
      <w:adjustRightInd w:val="0"/>
      <w:snapToGrid w:val="0"/>
      <w:spacing w:line="228" w:lineRule="auto"/>
      <w:jc w:val="both"/>
    </w:pPr>
    <w:rPr>
      <w:rFonts w:ascii="Palatino Linotype" w:eastAsia="Times New Roman" w:hAnsi="Palatino Linotype" w:cs="Times New Roman"/>
      <w:color w:val="000000"/>
      <w:sz w:val="18"/>
      <w:szCs w:val="20"/>
      <w:lang w:eastAsia="de-DE" w:bidi="en-US"/>
    </w:rPr>
  </w:style>
  <w:style w:type="character" w:styleId="Refdecomentario">
    <w:name w:val="annotation reference"/>
    <w:rsid w:val="00457C35"/>
    <w:rPr>
      <w:sz w:val="21"/>
      <w:szCs w:val="21"/>
    </w:rPr>
  </w:style>
  <w:style w:type="paragraph" w:styleId="Textocomentario">
    <w:name w:val="annotation text"/>
    <w:basedOn w:val="Normal"/>
    <w:link w:val="TextocomentarioCar"/>
    <w:rsid w:val="00457C35"/>
    <w:pPr>
      <w:widowControl/>
      <w:autoSpaceDE/>
      <w:autoSpaceDN/>
      <w:spacing w:line="260" w:lineRule="atLeast"/>
      <w:jc w:val="both"/>
    </w:pPr>
    <w:rPr>
      <w:rFonts w:ascii="Palatino Linotype" w:eastAsia="SimSun" w:hAnsi="Palatino Linotype" w:cs="Times New Roman"/>
      <w:noProof/>
      <w:color w:val="000000"/>
      <w:sz w:val="20"/>
      <w:szCs w:val="20"/>
      <w:lang w:val="en-US" w:eastAsia="zh-CN"/>
    </w:rPr>
  </w:style>
  <w:style w:type="character" w:customStyle="1" w:styleId="TextocomentarioCar">
    <w:name w:val="Texto comentario Car"/>
    <w:basedOn w:val="Fuentedeprrafopredeter"/>
    <w:link w:val="Textocomentario"/>
    <w:rsid w:val="00457C35"/>
    <w:rPr>
      <w:rFonts w:ascii="Palatino Linotype" w:eastAsia="SimSun" w:hAnsi="Palatino Linotype" w:cs="Times New Roman"/>
      <w:noProof/>
      <w:color w:val="000000"/>
      <w:sz w:val="20"/>
      <w:szCs w:val="20"/>
      <w:lang w:eastAsia="zh-CN"/>
    </w:rPr>
  </w:style>
  <w:style w:type="table" w:styleId="Tablaconcuadrcula">
    <w:name w:val="Table Grid"/>
    <w:basedOn w:val="Tablanormal"/>
    <w:uiPriority w:val="39"/>
    <w:rsid w:val="00F427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F4272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8F1596"/>
    <w:pPr>
      <w:widowControl/>
      <w:autoSpaceDE/>
      <w:autoSpaceDN/>
      <w:spacing w:before="100" w:beforeAutospacing="1" w:after="100" w:afterAutospacing="1"/>
    </w:pPr>
    <w:rPr>
      <w:rFonts w:ascii="Times New Roman" w:eastAsia="Times New Roman" w:hAnsi="Times New Roman" w:cs="Times New Roman"/>
      <w:sz w:val="24"/>
      <w:szCs w:val="24"/>
      <w:lang w:val="es-HN" w:eastAsia="es-HN"/>
    </w:rPr>
  </w:style>
  <w:style w:type="character" w:customStyle="1" w:styleId="normaltextrun">
    <w:name w:val="normaltextrun"/>
    <w:basedOn w:val="Fuentedeprrafopredeter"/>
    <w:rsid w:val="008F1596"/>
  </w:style>
  <w:style w:type="character" w:customStyle="1" w:styleId="eop">
    <w:name w:val="eop"/>
    <w:basedOn w:val="Fuentedeprrafopredeter"/>
    <w:rsid w:val="008F1596"/>
  </w:style>
  <w:style w:type="paragraph" w:styleId="NormalWeb">
    <w:name w:val="Normal (Web)"/>
    <w:basedOn w:val="Normal"/>
    <w:uiPriority w:val="99"/>
    <w:semiHidden/>
    <w:unhideWhenUsed/>
    <w:rsid w:val="00806CF6"/>
    <w:pPr>
      <w:widowControl/>
      <w:autoSpaceDE/>
      <w:autoSpaceDN/>
      <w:spacing w:before="100" w:beforeAutospacing="1" w:after="100" w:afterAutospacing="1"/>
    </w:pPr>
    <w:rPr>
      <w:rFonts w:ascii="Times New Roman" w:eastAsia="Times New Roman" w:hAnsi="Times New Roman" w:cs="Times New Roman"/>
      <w:sz w:val="24"/>
      <w:szCs w:val="24"/>
      <w:lang w:val="es-HN" w:eastAsia="es-HN"/>
    </w:rPr>
  </w:style>
  <w:style w:type="character" w:styleId="nfasis">
    <w:name w:val="Emphasis"/>
    <w:basedOn w:val="Fuentedeprrafopredeter"/>
    <w:uiPriority w:val="20"/>
    <w:qFormat/>
    <w:rsid w:val="00CD42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08561">
      <w:bodyDiv w:val="1"/>
      <w:marLeft w:val="0"/>
      <w:marRight w:val="0"/>
      <w:marTop w:val="0"/>
      <w:marBottom w:val="0"/>
      <w:divBdr>
        <w:top w:val="none" w:sz="0" w:space="0" w:color="auto"/>
        <w:left w:val="none" w:sz="0" w:space="0" w:color="auto"/>
        <w:bottom w:val="none" w:sz="0" w:space="0" w:color="auto"/>
        <w:right w:val="none" w:sz="0" w:space="0" w:color="auto"/>
      </w:divBdr>
    </w:div>
    <w:div w:id="227881427">
      <w:bodyDiv w:val="1"/>
      <w:marLeft w:val="0"/>
      <w:marRight w:val="0"/>
      <w:marTop w:val="0"/>
      <w:marBottom w:val="0"/>
      <w:divBdr>
        <w:top w:val="none" w:sz="0" w:space="0" w:color="auto"/>
        <w:left w:val="none" w:sz="0" w:space="0" w:color="auto"/>
        <w:bottom w:val="none" w:sz="0" w:space="0" w:color="auto"/>
        <w:right w:val="none" w:sz="0" w:space="0" w:color="auto"/>
      </w:divBdr>
    </w:div>
    <w:div w:id="605964904">
      <w:bodyDiv w:val="1"/>
      <w:marLeft w:val="0"/>
      <w:marRight w:val="0"/>
      <w:marTop w:val="0"/>
      <w:marBottom w:val="0"/>
      <w:divBdr>
        <w:top w:val="none" w:sz="0" w:space="0" w:color="auto"/>
        <w:left w:val="none" w:sz="0" w:space="0" w:color="auto"/>
        <w:bottom w:val="none" w:sz="0" w:space="0" w:color="auto"/>
        <w:right w:val="none" w:sz="0" w:space="0" w:color="auto"/>
      </w:divBdr>
    </w:div>
    <w:div w:id="1410688739">
      <w:bodyDiv w:val="1"/>
      <w:marLeft w:val="0"/>
      <w:marRight w:val="0"/>
      <w:marTop w:val="0"/>
      <w:marBottom w:val="0"/>
      <w:divBdr>
        <w:top w:val="none" w:sz="0" w:space="0" w:color="auto"/>
        <w:left w:val="none" w:sz="0" w:space="0" w:color="auto"/>
        <w:bottom w:val="none" w:sz="0" w:space="0" w:color="auto"/>
        <w:right w:val="none" w:sz="0" w:space="0" w:color="auto"/>
      </w:divBdr>
    </w:div>
    <w:div w:id="1434087283">
      <w:bodyDiv w:val="1"/>
      <w:marLeft w:val="0"/>
      <w:marRight w:val="0"/>
      <w:marTop w:val="0"/>
      <w:marBottom w:val="0"/>
      <w:divBdr>
        <w:top w:val="none" w:sz="0" w:space="0" w:color="auto"/>
        <w:left w:val="none" w:sz="0" w:space="0" w:color="auto"/>
        <w:bottom w:val="none" w:sz="0" w:space="0" w:color="auto"/>
        <w:right w:val="none" w:sz="0" w:space="0" w:color="auto"/>
      </w:divBdr>
    </w:div>
    <w:div w:id="2021662784">
      <w:bodyDiv w:val="1"/>
      <w:marLeft w:val="0"/>
      <w:marRight w:val="0"/>
      <w:marTop w:val="0"/>
      <w:marBottom w:val="0"/>
      <w:divBdr>
        <w:top w:val="none" w:sz="0" w:space="0" w:color="auto"/>
        <w:left w:val="none" w:sz="0" w:space="0" w:color="auto"/>
        <w:bottom w:val="none" w:sz="0" w:space="0" w:color="auto"/>
        <w:right w:val="none" w:sz="0" w:space="0" w:color="auto"/>
      </w:divBdr>
    </w:div>
    <w:div w:id="2059426727">
      <w:bodyDiv w:val="1"/>
      <w:marLeft w:val="0"/>
      <w:marRight w:val="0"/>
      <w:marTop w:val="0"/>
      <w:marBottom w:val="0"/>
      <w:divBdr>
        <w:top w:val="none" w:sz="0" w:space="0" w:color="auto"/>
        <w:left w:val="none" w:sz="0" w:space="0" w:color="auto"/>
        <w:bottom w:val="none" w:sz="0" w:space="0" w:color="auto"/>
        <w:right w:val="none" w:sz="0" w:space="0" w:color="auto"/>
      </w:divBdr>
      <w:divsChild>
        <w:div w:id="1360665104">
          <w:marLeft w:val="374"/>
          <w:marRight w:val="0"/>
          <w:marTop w:val="0"/>
          <w:marBottom w:val="0"/>
          <w:divBdr>
            <w:top w:val="none" w:sz="0" w:space="0" w:color="auto"/>
            <w:left w:val="none" w:sz="0" w:space="0" w:color="auto"/>
            <w:bottom w:val="none" w:sz="0" w:space="0" w:color="auto"/>
            <w:right w:val="none" w:sz="0" w:space="0" w:color="auto"/>
          </w:divBdr>
        </w:div>
        <w:div w:id="1745031555">
          <w:marLeft w:val="374"/>
          <w:marRight w:val="0"/>
          <w:marTop w:val="0"/>
          <w:marBottom w:val="0"/>
          <w:divBdr>
            <w:top w:val="none" w:sz="0" w:space="0" w:color="auto"/>
            <w:left w:val="none" w:sz="0" w:space="0" w:color="auto"/>
            <w:bottom w:val="none" w:sz="0" w:space="0" w:color="auto"/>
            <w:right w:val="none" w:sz="0" w:space="0" w:color="auto"/>
          </w:divBdr>
        </w:div>
        <w:div w:id="266238300">
          <w:marLeft w:val="374"/>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edigraphic.com/pdfs/revcubfar/rcf-2011/rcf114m.pdf" TargetMode="External"/><Relationship Id="rId3" Type="http://schemas.openxmlformats.org/officeDocument/2006/relationships/settings" Target="settings.xml"/><Relationship Id="rId7" Type="http://schemas.openxmlformats.org/officeDocument/2006/relationships/hyperlink" Target="mailto:ligia.los@unah.edu.hn%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arch.ebscohost.com/login.aspx?direct=true&amp;db=aph&amp;AN=93654956&amp;lang=es&amp;site=ehost-live" TargetMode="External"/><Relationship Id="rId4" Type="http://schemas.openxmlformats.org/officeDocument/2006/relationships/webSettings" Target="webSettings.xml"/><Relationship Id="rId9" Type="http://schemas.openxmlformats.org/officeDocument/2006/relationships/hyperlink" Target="https://colombia.inaturalist.org/taxa/765394-Sambucus-nig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748</Words>
  <Characters>4120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Germán H. Enamorado M.</dc:creator>
  <cp:lastModifiedBy>Bionatura Journal</cp:lastModifiedBy>
  <cp:revision>14</cp:revision>
  <dcterms:created xsi:type="dcterms:W3CDTF">2025-06-13T15:04:00Z</dcterms:created>
  <dcterms:modified xsi:type="dcterms:W3CDTF">2025-10-28T15:59:00Z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2017-05-11T00:00:00Z</vt:filetime>
  </property>
  <property fmtid="{D5CDD505-2E9C-101B-9397-08002B2CF9AE}" pid="3" name="Creator">
    <vt:lpwstr>Nitro Pro  (11. 0. 3. 134)</vt:lpwstr>
  </property>
  <property fmtid="{D5CDD505-2E9C-101B-9397-08002B2CF9AE}" pid="4" name="LastSaved">
    <vt:filetime>2024-04-03T00:00:00Z</vt:filetime>
  </property>
</Properties>
</file>