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E3E2" w14:textId="7C5114A0" w:rsidR="0044092F" w:rsidRPr="00135DF9" w:rsidRDefault="00551988" w:rsidP="00551988">
      <w:pPr>
        <w:spacing w:before="113" w:line="206" w:lineRule="auto"/>
        <w:ind w:right="20"/>
        <w:rPr>
          <w:rFonts w:asciiTheme="minorHAnsi" w:hAnsiTheme="minorHAnsi" w:cstheme="minorHAnsi"/>
          <w:b/>
          <w:sz w:val="28"/>
          <w:szCs w:val="28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FASCITIS NECROTIZANTE EN</w:t>
      </w:r>
      <w:r w:rsidR="00B11E6E"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 xml:space="preserve"> MAMA</w:t>
      </w:r>
    </w:p>
    <w:p w14:paraId="19D72A6E" w14:textId="77777777" w:rsidR="00B11E6E" w:rsidRDefault="00B11E6E" w:rsidP="00551988">
      <w:pPr>
        <w:spacing w:line="360" w:lineRule="auto"/>
        <w:ind w:right="116"/>
        <w:rPr>
          <w:rFonts w:ascii="Calibri Light" w:hAnsi="Calibri Light" w:cs="Calibri Light"/>
          <w:sz w:val="20"/>
          <w:szCs w:val="20"/>
          <w:u w:val="single"/>
        </w:rPr>
      </w:pPr>
    </w:p>
    <w:p w14:paraId="73A14317" w14:textId="32493532" w:rsidR="00B11E6E" w:rsidRPr="00135DF9" w:rsidRDefault="00B11E6E" w:rsidP="00B11E6E">
      <w:pPr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C. Alvarado</w:t>
      </w: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G. Bardales</w:t>
      </w:r>
      <w:r w:rsidR="00551988"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R. Gutierrez</w:t>
      </w:r>
      <w:r w:rsidR="00551988"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</w:p>
    <w:p w14:paraId="25556A7D" w14:textId="4D9149CA" w:rsidR="00551988" w:rsidRPr="00103CC3" w:rsidRDefault="00551988" w:rsidP="0055198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103CC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1</w:t>
      </w:r>
      <w:r w:rsidRPr="00103CC3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Universidad Nacional Autónoma de Honduras (UNAH)</w:t>
      </w:r>
    </w:p>
    <w:p w14:paraId="4E858FCA" w14:textId="77777777" w:rsidR="00551988" w:rsidRDefault="00551988" w:rsidP="00B11E6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54C98F5C" w14:textId="77777777" w:rsidR="00551988" w:rsidRPr="00551988" w:rsidRDefault="00551988" w:rsidP="00B11E6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C97BF4C" w14:textId="71E85D89" w:rsidR="00B11E6E" w:rsidRPr="00135DF9" w:rsidRDefault="002E29B8" w:rsidP="00B11E6E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29FE660A" w14:textId="77777777" w:rsidR="002E29B8" w:rsidRPr="00551988" w:rsidRDefault="002E29B8" w:rsidP="00B11E6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492767D" w14:textId="77777777" w:rsidR="00B11E6E" w:rsidRPr="00135DF9" w:rsidRDefault="00B11E6E" w:rsidP="00B11E6E">
      <w:pPr>
        <w:rPr>
          <w:rFonts w:asciiTheme="minorHAnsi" w:hAnsiTheme="minorHAnsi" w:cstheme="minorHAnsi"/>
        </w:rPr>
      </w:pPr>
      <w:r w:rsidRPr="00135DF9">
        <w:rPr>
          <w:rFonts w:asciiTheme="minorHAnsi" w:hAnsiTheme="minorHAnsi" w:cstheme="minorHAnsi"/>
        </w:rPr>
        <w:t xml:space="preserve">La fascitis necrotizante es una enfermedad polimicrobiana grave, incluye la participación de microrganismo anaerobios, poco común, que afecta la piel, tejido celular subcutáneo y las fascias superficiales-profundas, progresa muy rápidamente es altamente destructiva, a menudo se asocia con una marcada toxicidad sistémica, sino se trata a tiempo puede causar la muerte. </w:t>
      </w:r>
    </w:p>
    <w:p w14:paraId="71D875DE" w14:textId="0F93F20F" w:rsidR="00B11E6E" w:rsidRPr="00135DF9" w:rsidRDefault="00B11E6E" w:rsidP="00B11E6E">
      <w:pPr>
        <w:rPr>
          <w:rFonts w:asciiTheme="minorHAnsi" w:hAnsiTheme="minorHAnsi" w:cstheme="minorHAnsi"/>
        </w:rPr>
      </w:pPr>
      <w:r w:rsidRPr="00135DF9">
        <w:rPr>
          <w:rFonts w:asciiTheme="minorHAnsi" w:hAnsiTheme="minorHAnsi" w:cstheme="minorHAnsi"/>
        </w:rPr>
        <w:t xml:space="preserve">Generalmente se caracteriza por necrosis difusa y rápidamente progresiva del tejido celular subcutáneo y sistema musculo aponeurótico, acompañado de un acentuado compromiso séptico sistémico, suele ser un proceso agudo, la patogenia implica trombosis de la microcirculación, isquemia con destrucción y licuefacción de la grasa y proliferación bacteriana. El </w:t>
      </w:r>
      <w:r w:rsidR="002E29B8" w:rsidRPr="00135DF9">
        <w:rPr>
          <w:rFonts w:asciiTheme="minorHAnsi" w:hAnsiTheme="minorHAnsi" w:cstheme="minorHAnsi"/>
        </w:rPr>
        <w:t>diagnóstico</w:t>
      </w:r>
      <w:r w:rsidRPr="00135DF9">
        <w:rPr>
          <w:rFonts w:asciiTheme="minorHAnsi" w:hAnsiTheme="minorHAnsi" w:cstheme="minorHAnsi"/>
        </w:rPr>
        <w:t xml:space="preserve"> es inminentemente clínico, los hallazgos incluyen edema, eritema rápidamente progresivo, dolor intenso desproporcionado a la lesión, formación de ampollas, flictenas serosas o hemorrágicas.</w:t>
      </w:r>
    </w:p>
    <w:p w14:paraId="182ECB66" w14:textId="64DAA516" w:rsidR="00B11E6E" w:rsidRPr="00135DF9" w:rsidRDefault="00B11E6E" w:rsidP="00B11E6E">
      <w:pPr>
        <w:rPr>
          <w:rFonts w:asciiTheme="minorHAnsi" w:hAnsiTheme="minorHAnsi" w:cstheme="minorHAnsi"/>
        </w:rPr>
      </w:pPr>
      <w:r w:rsidRPr="00135DF9">
        <w:rPr>
          <w:rFonts w:asciiTheme="minorHAnsi" w:hAnsiTheme="minorHAnsi" w:cstheme="minorHAnsi"/>
        </w:rPr>
        <w:t xml:space="preserve">El </w:t>
      </w:r>
      <w:r w:rsidR="002E29B8" w:rsidRPr="00135DF9">
        <w:rPr>
          <w:rFonts w:asciiTheme="minorHAnsi" w:hAnsiTheme="minorHAnsi" w:cstheme="minorHAnsi"/>
        </w:rPr>
        <w:t>diagnóstico</w:t>
      </w:r>
      <w:r w:rsidRPr="00135DF9">
        <w:rPr>
          <w:rFonts w:asciiTheme="minorHAnsi" w:hAnsiTheme="minorHAnsi" w:cstheme="minorHAnsi"/>
        </w:rPr>
        <w:t xml:space="preserve"> temprano y tratamiento oportuno son de suma importancia para reducir la morbimortalidad, el manejo estándar implica cirugía, terapia con antibióticos y monitoreo del paciente.</w:t>
      </w:r>
    </w:p>
    <w:p w14:paraId="563DC45F" w14:textId="77777777" w:rsidR="00B11E6E" w:rsidRPr="006730F1" w:rsidRDefault="00B11E6E" w:rsidP="00B11E6E">
      <w:pPr>
        <w:jc w:val="both"/>
        <w:rPr>
          <w:sz w:val="24"/>
          <w:szCs w:val="24"/>
        </w:rPr>
      </w:pPr>
    </w:p>
    <w:p w14:paraId="444C29C1" w14:textId="77777777" w:rsidR="00905FE4" w:rsidRPr="00135DF9" w:rsidRDefault="00905FE4" w:rsidP="00135DF9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4B44FBAB" w14:textId="77777777" w:rsidR="002E29B8" w:rsidRPr="00551988" w:rsidRDefault="002E29B8" w:rsidP="00B11E6E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6AD01C2" w14:textId="77777777" w:rsidR="00B11E6E" w:rsidRPr="00135DF9" w:rsidRDefault="00B11E6E" w:rsidP="00B11E6E">
      <w:pPr>
        <w:rPr>
          <w:rFonts w:ascii="Calibri" w:hAnsi="Calibri" w:cs="Calibri"/>
        </w:rPr>
      </w:pPr>
      <w:r w:rsidRPr="00135DF9">
        <w:rPr>
          <w:rFonts w:ascii="Calibri" w:hAnsi="Calibri" w:cs="Calibri"/>
        </w:rPr>
        <w:t xml:space="preserve">Se realizo una búsqueda sistemática sobre fascitis necrotizante en diferentes bases de datos como: PubMed, </w:t>
      </w:r>
      <w:proofErr w:type="spellStart"/>
      <w:r w:rsidRPr="00135DF9">
        <w:rPr>
          <w:rFonts w:ascii="Calibri" w:hAnsi="Calibri" w:cs="Calibri"/>
        </w:rPr>
        <w:t>UpToDate</w:t>
      </w:r>
      <w:proofErr w:type="spellEnd"/>
      <w:r w:rsidRPr="00135DF9">
        <w:rPr>
          <w:rFonts w:ascii="Calibri" w:hAnsi="Calibri" w:cs="Calibri"/>
        </w:rPr>
        <w:t>, Scielo. Los criterios de inclusión fueron publicaciones recientes 2020-2024, la palabra clave “Fascitis necrotizante, mama, fascia; en idioma español e inglés. Se revisaron 3 artículos que cumplen con los criterios de inclusión.</w:t>
      </w:r>
    </w:p>
    <w:p w14:paraId="1BDB4BCE" w14:textId="77777777" w:rsidR="00905FE4" w:rsidRPr="00135DF9" w:rsidRDefault="00905FE4" w:rsidP="00B11E6E">
      <w:pPr>
        <w:rPr>
          <w:rFonts w:ascii="Calibri" w:hAnsi="Calibri" w:cs="Calibri"/>
        </w:rPr>
      </w:pPr>
    </w:p>
    <w:p w14:paraId="36291D2F" w14:textId="461053DC" w:rsidR="00B11E6E" w:rsidRPr="00135DF9" w:rsidRDefault="00905FE4" w:rsidP="00135DF9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 xml:space="preserve">RESULTADOS </w:t>
      </w:r>
    </w:p>
    <w:p w14:paraId="62516645" w14:textId="77777777" w:rsidR="00B11E6E" w:rsidRPr="00135DF9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>Paciente de 54 años, G:3 C:3 HV: 3, hipertensa con obesidad grado I, de este distrito, con historia de mastodinia de inicio súbito, 4 días de evolución, localizado en mama derecha en CSE y CIE, con intensidad 10/10, atenuado con analgésicos, la paciente refirió que el dolor se presentó posterior a bañarse en un rio; así mismo refiere cambios inflamatorios y fiebre de 3 días de evolución subjetivamente alta, no cuantificable, intermitente, cedió con antipiréticos, niega galactorrea.</w:t>
      </w:r>
    </w:p>
    <w:p w14:paraId="67CD48DE" w14:textId="77777777" w:rsidR="00B11E6E" w:rsidRPr="00135DF9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="+mn-ea" w:hAnsiTheme="minorHAnsi" w:cstheme="minorHAnsi"/>
          <w:color w:val="000000"/>
          <w:kern w:val="24"/>
          <w:sz w:val="22"/>
          <w:szCs w:val="22"/>
          <w:lang w:val="es-ES"/>
        </w:rPr>
        <w:t xml:space="preserve">Examen físico: MD indurada, dolorosa, asimétrica, con cambios </w:t>
      </w:r>
      <w:proofErr w:type="spellStart"/>
      <w:r w:rsidRPr="00135DF9">
        <w:rPr>
          <w:rFonts w:asciiTheme="minorHAnsi" w:eastAsia="+mn-ea" w:hAnsiTheme="minorHAnsi" w:cstheme="minorHAnsi"/>
          <w:color w:val="000000"/>
          <w:kern w:val="24"/>
          <w:sz w:val="22"/>
          <w:szCs w:val="22"/>
          <w:lang w:val="es-ES"/>
        </w:rPr>
        <w:t>equimoticos</w:t>
      </w:r>
      <w:proofErr w:type="spellEnd"/>
      <w:r w:rsidRPr="00135DF9">
        <w:rPr>
          <w:rFonts w:asciiTheme="minorHAnsi" w:eastAsia="+mn-ea" w:hAnsiTheme="minorHAnsi" w:cstheme="minorHAnsi"/>
          <w:color w:val="000000"/>
          <w:kern w:val="24"/>
          <w:sz w:val="22"/>
          <w:szCs w:val="22"/>
          <w:lang w:val="es-ES"/>
        </w:rPr>
        <w:t xml:space="preserve"> y eritema extenso, hasta región infraclavicular, no se palpan adenopatías axilares ni claviculares.</w:t>
      </w:r>
    </w:p>
    <w:p w14:paraId="49716AC1" w14:textId="77777777" w:rsidR="00B11E6E" w:rsidRPr="00135DF9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>Estudios paraclínicos: leucocitos 9.7000/mm3 (neutrófilos 83.5%), procalcitonina 10,600 ng/dl. TAC mama: pérdida de la continuidad de la piel en mama derecha, importante edema y cambios inflamatorios de los tejidos blandos a nivel de pared costal anterior en hemitórax derecho.</w:t>
      </w:r>
    </w:p>
    <w:p w14:paraId="1F193C7E" w14:textId="77777777" w:rsidR="00B11E6E" w:rsidRPr="00135DF9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="Calibri" w:hAnsiTheme="minorHAnsi" w:cstheme="minorHAnsi"/>
          <w:caps/>
          <w:color w:val="000000"/>
          <w:kern w:val="24"/>
          <w:sz w:val="22"/>
          <w:szCs w:val="22"/>
          <w:lang w:val="es-ES"/>
        </w:rPr>
        <w:t>s</w:t>
      </w:r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 xml:space="preserve">e realizó una amplia limpieza y desbridamiento mecánico, el cultivo reporta A. </w:t>
      </w:r>
      <w:proofErr w:type="spellStart"/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>caviae</w:t>
      </w:r>
      <w:proofErr w:type="spellEnd"/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>; 24 horas después la paciente sin respuesta al tratamiento oxacilina, se indica realizar mastectomía en combinación con triple cobertura antibiótica, vancomicina, piperacilina-tazobactam, clindamicina.</w:t>
      </w:r>
    </w:p>
    <w:p w14:paraId="2632611A" w14:textId="77777777" w:rsidR="00B11E6E" w:rsidRPr="00135DF9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</w:pPr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>La biopsia reporto hallazgo histopatológico consistente con fascitis necrotizante.</w:t>
      </w:r>
    </w:p>
    <w:p w14:paraId="75C3E62D" w14:textId="77777777" w:rsidR="00B11E6E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rFonts w:eastAsia="Calibri"/>
          <w:color w:val="000000"/>
          <w:kern w:val="24"/>
          <w:lang w:val="es-ES"/>
        </w:rPr>
      </w:pPr>
    </w:p>
    <w:p w14:paraId="77625457" w14:textId="0EA628C0" w:rsidR="00B11E6E" w:rsidRPr="00135DF9" w:rsidRDefault="00551988" w:rsidP="00135DF9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CONCLUSIÓN</w:t>
      </w:r>
    </w:p>
    <w:p w14:paraId="124A8186" w14:textId="77777777" w:rsidR="00B11E6E" w:rsidRPr="00780B61" w:rsidRDefault="00B11E6E" w:rsidP="00B11E6E">
      <w:pPr>
        <w:pStyle w:val="NormalWeb"/>
        <w:kinsoku w:val="0"/>
        <w:overflowPunct w:val="0"/>
        <w:spacing w:before="108" w:beforeAutospacing="0" w:after="0" w:afterAutospacing="0"/>
        <w:rPr>
          <w:u w:val="single"/>
        </w:rPr>
      </w:pPr>
    </w:p>
    <w:p w14:paraId="4F57A528" w14:textId="77777777" w:rsidR="00B11E6E" w:rsidRPr="00135DF9" w:rsidRDefault="00B11E6E" w:rsidP="00B11E6E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 xml:space="preserve">Es importante realizar investigaciones que contribuyan al enriquecimiento del conocimiento médico- científico ya que esta patología no es frecuente se presente en la mama y podría confundirse con patología benigna </w:t>
      </w:r>
      <w:r w:rsidRPr="00135DF9"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val="es-ES"/>
        </w:rPr>
        <w:t>que retrasaría el diagnostico.</w:t>
      </w:r>
    </w:p>
    <w:p w14:paraId="7067C133" w14:textId="77777777" w:rsidR="00B11E6E" w:rsidRPr="00135DF9" w:rsidRDefault="00B11E6E" w:rsidP="00B11E6E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="Calibri" w:hAnsiTheme="minorHAnsi" w:cstheme="minorHAnsi"/>
          <w:color w:val="000000"/>
          <w:kern w:val="24"/>
          <w:sz w:val="22"/>
          <w:szCs w:val="22"/>
          <w:lang w:val="es-ES"/>
        </w:rPr>
        <w:t>En nuestro caso vale la pena mencionar que la sospecha diagnostica y la intervención quirúrgica radical a tiempo, contribuyeron de forma significativa, reduciendo el riesgo de muerte ya que el comportamiento fue progresivo y rápido. Se requirió de manejo interdisciplinario con evolución satisfactoria.</w:t>
      </w:r>
    </w:p>
    <w:p w14:paraId="576BC147" w14:textId="77777777" w:rsidR="00B11E6E" w:rsidRPr="006730F1" w:rsidRDefault="00B11E6E" w:rsidP="00B11E6E">
      <w:pPr>
        <w:jc w:val="both"/>
        <w:rPr>
          <w:sz w:val="24"/>
          <w:szCs w:val="24"/>
        </w:rPr>
      </w:pPr>
    </w:p>
    <w:p w14:paraId="5BE2B574" w14:textId="77777777" w:rsidR="00B11E6E" w:rsidRDefault="00B11E6E" w:rsidP="00B11E6E">
      <w:pPr>
        <w:jc w:val="both"/>
        <w:rPr>
          <w:sz w:val="40"/>
          <w:szCs w:val="40"/>
        </w:rPr>
      </w:pPr>
    </w:p>
    <w:p w14:paraId="23581C3A" w14:textId="77777777" w:rsidR="00B11E6E" w:rsidRPr="006730F1" w:rsidRDefault="00B11E6E" w:rsidP="00B11E6E">
      <w:pPr>
        <w:ind w:left="360"/>
        <w:jc w:val="both"/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D1DA7" wp14:editId="25775787">
                <wp:simplePos x="0" y="0"/>
                <wp:positionH relativeFrom="column">
                  <wp:posOffset>1263015</wp:posOffset>
                </wp:positionH>
                <wp:positionV relativeFrom="paragraph">
                  <wp:posOffset>1342390</wp:posOffset>
                </wp:positionV>
                <wp:extent cx="771525" cy="45719"/>
                <wp:effectExtent l="0" t="38100" r="47625" b="88265"/>
                <wp:wrapNone/>
                <wp:docPr id="352288239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9D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99.45pt;margin-top:105.7pt;width:60.7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6590EF" wp14:editId="4976182F">
                <wp:simplePos x="0" y="0"/>
                <wp:positionH relativeFrom="margin">
                  <wp:posOffset>100966</wp:posOffset>
                </wp:positionH>
                <wp:positionV relativeFrom="paragraph">
                  <wp:posOffset>875665</wp:posOffset>
                </wp:positionV>
                <wp:extent cx="819150" cy="45719"/>
                <wp:effectExtent l="0" t="38100" r="38100" b="88265"/>
                <wp:wrapNone/>
                <wp:docPr id="635173592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466E" id="Conector recto de flecha 3" o:spid="_x0000_s1026" type="#_x0000_t32" style="position:absolute;margin-left:7.95pt;margin-top:68.95pt;width:64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" strokecolor="#4579b8 [3044]">
                <v:stroke endarrow="block"/>
                <w10:wrap anchorx="margin"/>
              </v:shape>
            </w:pict>
          </mc:Fallback>
        </mc:AlternateContent>
      </w:r>
      <w:r>
        <w:rPr>
          <w:sz w:val="40"/>
          <w:szCs w:val="40"/>
        </w:rPr>
        <w:t xml:space="preserve"> </w:t>
      </w:r>
      <w:r w:rsidRPr="006730F1">
        <w:t xml:space="preserve">A.  </w:t>
      </w:r>
      <w:r w:rsidRPr="006730F1">
        <w:rPr>
          <w:noProof/>
        </w:rPr>
        <w:drawing>
          <wp:inline distT="0" distB="0" distL="0" distR="0" wp14:anchorId="528AAA8D" wp14:editId="2FF59D2E">
            <wp:extent cx="2847975" cy="1876425"/>
            <wp:effectExtent l="0" t="0" r="9525" b="9525"/>
            <wp:docPr id="644280814" name="Imagen 1" descr="Imagen que contiene persona, interior, tabla,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80814" name="Imagen 1" descr="Imagen que contiene persona, interior, tabla, hombr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82" cy="1907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FA4EE" w14:textId="77777777" w:rsidR="00B11E6E" w:rsidRPr="00780B61" w:rsidRDefault="00B11E6E" w:rsidP="00B11E6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2A6F95B" w14:textId="77777777" w:rsidR="00B11E6E" w:rsidRPr="00135DF9" w:rsidRDefault="00B11E6E" w:rsidP="00B11E6E">
      <w:pPr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Figura 1 Imagen A. mama derecha al momento del ingreso. Presencia de necrosis, cambios inflamatorios, bulas, tejido desvitalizado y necrosis de pezón.  </w:t>
      </w:r>
    </w:p>
    <w:p w14:paraId="6AB8E90E" w14:textId="77777777" w:rsidR="00B11E6E" w:rsidRDefault="00B11E6E" w:rsidP="00B11E6E">
      <w:pPr>
        <w:jc w:val="both"/>
      </w:pPr>
    </w:p>
    <w:p w14:paraId="52D1A57C" w14:textId="77777777" w:rsidR="00B11E6E" w:rsidRDefault="00B11E6E" w:rsidP="00B11E6E">
      <w:pPr>
        <w:jc w:val="both"/>
      </w:pPr>
    </w:p>
    <w:p w14:paraId="4FC6795C" w14:textId="77777777" w:rsidR="00B11E6E" w:rsidRPr="00780B61" w:rsidRDefault="00B11E6E" w:rsidP="00B11E6E">
      <w:pPr>
        <w:pStyle w:val="Prrafodelist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27CAB4" wp14:editId="62982112">
                <wp:simplePos x="0" y="0"/>
                <wp:positionH relativeFrom="column">
                  <wp:posOffset>3634740</wp:posOffset>
                </wp:positionH>
                <wp:positionV relativeFrom="paragraph">
                  <wp:posOffset>306705</wp:posOffset>
                </wp:positionV>
                <wp:extent cx="1419225" cy="457200"/>
                <wp:effectExtent l="0" t="0" r="0" b="0"/>
                <wp:wrapNone/>
                <wp:docPr id="11838666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37687" w14:textId="77777777" w:rsidR="00B11E6E" w:rsidRPr="00396030" w:rsidRDefault="00B11E6E" w:rsidP="00B11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60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CSI mama derecha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CAB4" id="Rectángulo 2" o:spid="_x0000_s1026" style="position:absolute;left:0;text-align:left;margin-left:286.2pt;margin-top:24.15pt;width:111.75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" filled="f" stroked="f" strokeweight="2pt">
                <v:textbox>
                  <w:txbxContent>
                    <w:p w14:paraId="27237687" w14:textId="77777777" w:rsidR="00B11E6E" w:rsidRPr="00396030" w:rsidRDefault="00B11E6E" w:rsidP="00B11E6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9603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CSI mama derecha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39ACE6" wp14:editId="1CAAA29D">
                <wp:simplePos x="0" y="0"/>
                <wp:positionH relativeFrom="column">
                  <wp:posOffset>-889635</wp:posOffset>
                </wp:positionH>
                <wp:positionV relativeFrom="paragraph">
                  <wp:posOffset>1049020</wp:posOffset>
                </wp:positionV>
                <wp:extent cx="1295400" cy="676275"/>
                <wp:effectExtent l="0" t="0" r="0" b="0"/>
                <wp:wrapNone/>
                <wp:docPr id="9079380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45D99" w14:textId="77777777" w:rsidR="00B11E6E" w:rsidRPr="00780B61" w:rsidRDefault="00B11E6E" w:rsidP="00B11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0B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CIE </w:t>
                            </w:r>
                          </w:p>
                          <w:p w14:paraId="7587869A" w14:textId="77777777" w:rsidR="00B11E6E" w:rsidRPr="00780B61" w:rsidRDefault="00B11E6E" w:rsidP="00B11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780B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ama derecha</w:t>
                            </w:r>
                          </w:p>
                          <w:p w14:paraId="6B43C1D8" w14:textId="77777777" w:rsidR="00B11E6E" w:rsidRPr="00780B61" w:rsidRDefault="00B11E6E" w:rsidP="00B11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9ACE6" id="Rectángulo 1" o:spid="_x0000_s1027" style="position:absolute;left:0;text-align:left;margin-left:-70.05pt;margin-top:82.6pt;width:102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" filled="f" stroked="f" strokeweight="2pt">
                <v:textbox>
                  <w:txbxContent>
                    <w:p w14:paraId="4F045D99" w14:textId="77777777" w:rsidR="00B11E6E" w:rsidRPr="00780B61" w:rsidRDefault="00B11E6E" w:rsidP="00B11E6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0B6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CIE </w:t>
                      </w:r>
                    </w:p>
                    <w:p w14:paraId="7587869A" w14:textId="77777777" w:rsidR="00B11E6E" w:rsidRPr="00780B61" w:rsidRDefault="00B11E6E" w:rsidP="00B11E6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780B6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ama derecha</w:t>
                      </w:r>
                    </w:p>
                    <w:p w14:paraId="6B43C1D8" w14:textId="77777777" w:rsidR="00B11E6E" w:rsidRPr="00780B61" w:rsidRDefault="00B11E6E" w:rsidP="00B11E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D1735" wp14:editId="31E03E1C">
                <wp:simplePos x="0" y="0"/>
                <wp:positionH relativeFrom="column">
                  <wp:posOffset>2996565</wp:posOffset>
                </wp:positionH>
                <wp:positionV relativeFrom="paragraph">
                  <wp:posOffset>538479</wp:posOffset>
                </wp:positionV>
                <wp:extent cx="533400" cy="200025"/>
                <wp:effectExtent l="38100" t="0" r="19050" b="66675"/>
                <wp:wrapNone/>
                <wp:docPr id="1757652224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EC18" id="Conector recto de flecha 8" o:spid="_x0000_s1026" type="#_x0000_t32" style="position:absolute;margin-left:235.95pt;margin-top:42.4pt;width:42pt;height:15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B7EE9" wp14:editId="6E004FBD">
                <wp:simplePos x="0" y="0"/>
                <wp:positionH relativeFrom="column">
                  <wp:posOffset>234314</wp:posOffset>
                </wp:positionH>
                <wp:positionV relativeFrom="paragraph">
                  <wp:posOffset>1386205</wp:posOffset>
                </wp:positionV>
                <wp:extent cx="1228725" cy="45719"/>
                <wp:effectExtent l="0" t="76200" r="9525" b="50165"/>
                <wp:wrapNone/>
                <wp:docPr id="98394077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CC9C" id="Conector recto de flecha 7" o:spid="_x0000_s1026" type="#_x0000_t32" style="position:absolute;margin-left:18.45pt;margin-top:109.15pt;width:96.7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FFEE1D" wp14:editId="02591E8C">
            <wp:extent cx="2933700" cy="1800225"/>
            <wp:effectExtent l="0" t="0" r="0" b="9525"/>
            <wp:docPr id="1679772932" name="Imagen 5" descr="Comida en un hor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72932" name="Imagen 5" descr="Comida en un horn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AAD2B" w14:textId="77777777" w:rsidR="00B11E6E" w:rsidRDefault="00B11E6E" w:rsidP="00B11E6E">
      <w:pPr>
        <w:jc w:val="both"/>
      </w:pPr>
    </w:p>
    <w:p w14:paraId="5C420FEE" w14:textId="77777777" w:rsidR="00B11E6E" w:rsidRPr="00135DF9" w:rsidRDefault="00B11E6E" w:rsidP="00B11E6E">
      <w:pPr>
        <w:jc w:val="both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</w:rPr>
        <w:t>Figura 2 Imagen B; Mastectomía radical, hacia cuadrante superior interno se observa perdida de la integridad de la mama, avascular, con extensión de áreas de necrosis generalizada.</w:t>
      </w:r>
    </w:p>
    <w:p w14:paraId="37FF6733" w14:textId="77777777" w:rsidR="00B11E6E" w:rsidRPr="002E29B8" w:rsidRDefault="00B11E6E" w:rsidP="00B11E6E">
      <w:pPr>
        <w:kinsoku w:val="0"/>
        <w:overflowPunct w:val="0"/>
        <w:spacing w:before="192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14:paraId="5A2E760E" w14:textId="77777777" w:rsidR="00905FE4" w:rsidRPr="00135DF9" w:rsidRDefault="00905FE4" w:rsidP="00135DF9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REFERENCIAS</w:t>
      </w:r>
    </w:p>
    <w:p w14:paraId="155AF57C" w14:textId="77777777" w:rsidR="00B11E6E" w:rsidRPr="00396030" w:rsidRDefault="00B11E6E" w:rsidP="00B11E6E">
      <w:pPr>
        <w:kinsoku w:val="0"/>
        <w:overflowPunct w:val="0"/>
        <w:spacing w:before="192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14:paraId="5D884A6C" w14:textId="77777777" w:rsidR="00B11E6E" w:rsidRPr="00135DF9" w:rsidRDefault="00B11E6E" w:rsidP="00B11E6E">
      <w:pPr>
        <w:widowControl/>
        <w:numPr>
          <w:ilvl w:val="0"/>
          <w:numId w:val="10"/>
        </w:numPr>
        <w:kinsoku w:val="0"/>
        <w:overflowPunct w:val="0"/>
        <w:autoSpaceDE/>
        <w:autoSpaceDN/>
        <w:ind w:left="1080"/>
        <w:contextualSpacing/>
        <w:jc w:val="both"/>
        <w:rPr>
          <w:rFonts w:ascii="Calibri" w:eastAsia="Times New Roman" w:hAnsi="Calibri" w:cs="Calibri"/>
          <w:lang w:eastAsia="es-HN"/>
        </w:rPr>
      </w:pPr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Calvo DM,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Haehner</w:t>
      </w:r>
      <w:proofErr w:type="spellEnd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MK,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Chavarria</w:t>
      </w:r>
      <w:proofErr w:type="spellEnd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AG, Villegas AZ.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Actualizacion</w:t>
      </w:r>
      <w:proofErr w:type="spellEnd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en fascitis necrotizante. Revista Ciencias y Salud Integrado Conocimientos 2020;4(4); pag.186-194.</w:t>
      </w:r>
    </w:p>
    <w:p w14:paraId="509BE9CD" w14:textId="77777777" w:rsidR="00B11E6E" w:rsidRPr="00135DF9" w:rsidRDefault="00B11E6E" w:rsidP="00B11E6E">
      <w:pPr>
        <w:widowControl/>
        <w:numPr>
          <w:ilvl w:val="0"/>
          <w:numId w:val="10"/>
        </w:numPr>
        <w:kinsoku w:val="0"/>
        <w:overflowPunct w:val="0"/>
        <w:autoSpaceDE/>
        <w:autoSpaceDN/>
        <w:ind w:left="1080"/>
        <w:contextualSpacing/>
        <w:jc w:val="both"/>
        <w:rPr>
          <w:rFonts w:ascii="Calibri" w:eastAsia="Times New Roman" w:hAnsi="Calibri" w:cs="Calibri"/>
          <w:lang w:eastAsia="es-HN"/>
        </w:rPr>
      </w:pPr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Fernández A, Buñuelos DE, Vaca A, Blanco Y. Fascitis necrotizante. Diagnóstico y tratamiento a propósito de un caso 2020;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vol</w:t>
      </w:r>
      <w:proofErr w:type="spellEnd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XVII Nª1</w:t>
      </w:r>
    </w:p>
    <w:p w14:paraId="08652BC7" w14:textId="29680BE7" w:rsidR="00B11E6E" w:rsidRPr="00135DF9" w:rsidRDefault="00B11E6E" w:rsidP="00B11E6E">
      <w:pPr>
        <w:widowControl/>
        <w:numPr>
          <w:ilvl w:val="0"/>
          <w:numId w:val="10"/>
        </w:numPr>
        <w:kinsoku w:val="0"/>
        <w:overflowPunct w:val="0"/>
        <w:autoSpaceDE/>
        <w:autoSpaceDN/>
        <w:ind w:left="1080"/>
        <w:contextualSpacing/>
        <w:jc w:val="both"/>
        <w:rPr>
          <w:rFonts w:ascii="Calibri" w:eastAsia="Times New Roman" w:hAnsi="Calibri" w:cs="Calibri"/>
          <w:lang w:eastAsia="es-HN"/>
        </w:rPr>
      </w:pPr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Goncalves DE, Oliveira W,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Fontes</w:t>
      </w:r>
      <w:proofErr w:type="spellEnd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A,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Aeromona</w:t>
      </w:r>
      <w:proofErr w:type="spellEnd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y Trastornos de la salud humana, </w:t>
      </w:r>
      <w:r w:rsidR="00905FE4" w:rsidRPr="00135DF9">
        <w:rPr>
          <w:rFonts w:ascii="Calibri" w:eastAsia="+mn-ea" w:hAnsi="Calibri" w:cs="Calibri"/>
          <w:color w:val="000000"/>
          <w:kern w:val="24"/>
          <w:lang w:eastAsia="es-HN"/>
        </w:rPr>
        <w:t>2022;</w:t>
      </w:r>
      <w:r w:rsidRPr="00135DF9">
        <w:rPr>
          <w:rFonts w:ascii="Calibri" w:eastAsia="+mn-ea" w:hAnsi="Calibri" w:cs="Calibri"/>
          <w:color w:val="000000"/>
          <w:kern w:val="24"/>
          <w:lang w:eastAsia="es-HN"/>
        </w:rPr>
        <w:t xml:space="preserve"> Universidad Federal de </w:t>
      </w:r>
      <w:proofErr w:type="spellStart"/>
      <w:r w:rsidRPr="00135DF9">
        <w:rPr>
          <w:rFonts w:ascii="Calibri" w:eastAsia="+mn-ea" w:hAnsi="Calibri" w:cs="Calibri"/>
          <w:color w:val="000000"/>
          <w:kern w:val="24"/>
          <w:lang w:eastAsia="es-HN"/>
        </w:rPr>
        <w:t>Pernanbuco</w:t>
      </w:r>
      <w:proofErr w:type="spellEnd"/>
    </w:p>
    <w:p w14:paraId="019ED3AE" w14:textId="77777777" w:rsidR="00BC1774" w:rsidRPr="00135DF9" w:rsidRDefault="00BC1774" w:rsidP="006569F2">
      <w:pPr>
        <w:spacing w:line="360" w:lineRule="auto"/>
        <w:ind w:right="116"/>
        <w:rPr>
          <w:rFonts w:ascii="Calibri" w:hAnsi="Calibri" w:cs="Calibri"/>
        </w:rPr>
      </w:pPr>
    </w:p>
    <w:p w14:paraId="68A6CB8C" w14:textId="77777777" w:rsidR="006569F2" w:rsidRDefault="006569F2" w:rsidP="006569F2">
      <w:pPr>
        <w:spacing w:line="360" w:lineRule="auto"/>
        <w:ind w:right="116"/>
        <w:rPr>
          <w:rFonts w:ascii="Calibri Light" w:hAnsi="Calibri Light" w:cs="Calibri Light"/>
          <w:sz w:val="24"/>
          <w:szCs w:val="24"/>
        </w:rPr>
      </w:pPr>
    </w:p>
    <w:p w14:paraId="0380DB8B" w14:textId="5FB62246" w:rsidR="006569F2" w:rsidRPr="00135DF9" w:rsidRDefault="006569F2" w:rsidP="006569F2">
      <w:pPr>
        <w:pStyle w:val="NormalWeb"/>
        <w:rPr>
          <w:rFonts w:ascii="Calibri" w:hAnsi="Calibri" w:cs="Calibri"/>
          <w:sz w:val="22"/>
          <w:szCs w:val="22"/>
        </w:rPr>
      </w:pPr>
      <w:r w:rsidRPr="00135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es-ES" w:eastAsia="en-US"/>
        </w:rPr>
        <w:t>Cómo citar este trabajo (Vancouver):</w:t>
      </w:r>
      <w:r>
        <w:br/>
      </w:r>
      <w:r w:rsidRPr="00135DF9">
        <w:rPr>
          <w:rFonts w:ascii="Calibri" w:hAnsi="Calibri" w:cs="Calibri"/>
          <w:sz w:val="22"/>
          <w:szCs w:val="22"/>
        </w:rPr>
        <w:t xml:space="preserve">Alvarado C, Bardales G, </w:t>
      </w:r>
      <w:proofErr w:type="spellStart"/>
      <w:r w:rsidRPr="00135DF9">
        <w:rPr>
          <w:rFonts w:ascii="Calibri" w:hAnsi="Calibri" w:cs="Calibri"/>
          <w:sz w:val="22"/>
          <w:szCs w:val="22"/>
        </w:rPr>
        <w:t>Gutierrez</w:t>
      </w:r>
      <w:proofErr w:type="spellEnd"/>
      <w:r w:rsidRPr="00135DF9">
        <w:rPr>
          <w:rFonts w:ascii="Calibri" w:hAnsi="Calibri" w:cs="Calibri"/>
          <w:sz w:val="22"/>
          <w:szCs w:val="22"/>
        </w:rPr>
        <w:t xml:space="preserve"> R. FASCITIS NECROTIZANTE EN MAMA [resumen]. En: Vispo NS, editor. </w:t>
      </w:r>
      <w:r w:rsidRPr="00135DF9">
        <w:rPr>
          <w:rStyle w:val="nfasis"/>
          <w:rFonts w:ascii="Calibri" w:hAnsi="Calibri" w:cs="Calibri"/>
          <w:sz w:val="22"/>
          <w:szCs w:val="22"/>
        </w:rPr>
        <w:t>Memorias del Congreso de Investigación y Posgrado UNAH 2024: Libro de resúmenes</w:t>
      </w:r>
      <w:r w:rsidRPr="00135DF9">
        <w:rPr>
          <w:rFonts w:ascii="Calibri" w:hAnsi="Calibri" w:cs="Calibr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135DF9">
        <w:rPr>
          <w:rFonts w:ascii="Calibri" w:hAnsi="Calibri" w:cs="Calibri"/>
          <w:sz w:val="22"/>
          <w:szCs w:val="22"/>
        </w:rPr>
        <w:t>doi</w:t>
      </w:r>
      <w:proofErr w:type="spellEnd"/>
      <w:r w:rsidRPr="00135DF9">
        <w:rPr>
          <w:rFonts w:ascii="Calibri" w:hAnsi="Calibri" w:cs="Calibri"/>
          <w:sz w:val="22"/>
          <w:szCs w:val="22"/>
        </w:rPr>
        <w:t>: 10.70099/</w:t>
      </w:r>
      <w:proofErr w:type="spellStart"/>
      <w:r w:rsidRPr="00135DF9">
        <w:rPr>
          <w:rFonts w:ascii="Calibri" w:hAnsi="Calibri" w:cs="Calibri"/>
          <w:sz w:val="22"/>
          <w:szCs w:val="22"/>
        </w:rPr>
        <w:t>cb</w:t>
      </w:r>
      <w:proofErr w:type="spellEnd"/>
      <w:r w:rsidRPr="00135DF9">
        <w:rPr>
          <w:rFonts w:ascii="Calibri" w:hAnsi="Calibri" w:cs="Calibri"/>
          <w:sz w:val="22"/>
          <w:szCs w:val="22"/>
        </w:rPr>
        <w:t>/</w:t>
      </w:r>
      <w:proofErr w:type="spellStart"/>
      <w:r w:rsidRPr="00135DF9">
        <w:rPr>
          <w:rFonts w:ascii="Calibri" w:hAnsi="Calibri" w:cs="Calibri"/>
          <w:sz w:val="22"/>
          <w:szCs w:val="22"/>
        </w:rPr>
        <w:t>unah</w:t>
      </w:r>
      <w:proofErr w:type="spellEnd"/>
      <w:r w:rsidRPr="00135DF9">
        <w:rPr>
          <w:rFonts w:ascii="Calibri" w:hAnsi="Calibri" w:cs="Calibri"/>
          <w:sz w:val="22"/>
          <w:szCs w:val="22"/>
        </w:rPr>
        <w:t>/2024.mem</w:t>
      </w:r>
    </w:p>
    <w:p w14:paraId="01731E05" w14:textId="77777777" w:rsidR="006569F2" w:rsidRPr="00135DF9" w:rsidRDefault="006569F2" w:rsidP="006569F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35DF9">
        <w:rPr>
          <w:rFonts w:asciiTheme="minorHAnsi" w:eastAsiaTheme="majorEastAsia" w:hAnsiTheme="minorHAnsi" w:cstheme="minorHAnsi"/>
          <w:b/>
          <w:bCs/>
          <w:color w:val="4F81BD" w:themeColor="accent1"/>
          <w:sz w:val="28"/>
          <w:szCs w:val="28"/>
          <w:lang w:val="es-ES" w:eastAsia="en-US"/>
        </w:rPr>
        <w:t>ISBN del libro:</w:t>
      </w:r>
      <w:r w:rsidRPr="00135DF9">
        <w:rPr>
          <w:rFonts w:asciiTheme="minorHAnsi" w:hAnsiTheme="minorHAnsi" w:cstheme="minorHAnsi"/>
          <w:sz w:val="28"/>
          <w:szCs w:val="28"/>
        </w:rPr>
        <w:t xml:space="preserve"> </w:t>
      </w:r>
      <w:r w:rsidRPr="00135DF9">
        <w:rPr>
          <w:rFonts w:asciiTheme="minorHAnsi" w:hAnsiTheme="minorHAnsi" w:cstheme="minorHAnsi"/>
          <w:sz w:val="22"/>
          <w:szCs w:val="22"/>
        </w:rPr>
        <w:t>978-84-09-76685-7</w:t>
      </w:r>
    </w:p>
    <w:p w14:paraId="4569AA64" w14:textId="77777777" w:rsidR="006569F2" w:rsidRPr="00C84BAA" w:rsidRDefault="006569F2" w:rsidP="006569F2">
      <w:pPr>
        <w:spacing w:line="360" w:lineRule="auto"/>
        <w:ind w:right="116"/>
        <w:rPr>
          <w:rFonts w:ascii="Calibri Light" w:hAnsi="Calibri Light" w:cs="Calibri Light"/>
          <w:sz w:val="24"/>
          <w:szCs w:val="24"/>
        </w:rPr>
      </w:pPr>
    </w:p>
    <w:sectPr w:rsidR="006569F2" w:rsidRPr="00C84BAA" w:rsidSect="00C84BAA">
      <w:pgSz w:w="12240" w:h="15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25DB" w14:textId="77777777" w:rsidR="008319F6" w:rsidRDefault="008319F6" w:rsidP="00932FF8">
      <w:r>
        <w:separator/>
      </w:r>
    </w:p>
  </w:endnote>
  <w:endnote w:type="continuationSeparator" w:id="0">
    <w:p w14:paraId="5716DE10" w14:textId="77777777" w:rsidR="008319F6" w:rsidRDefault="008319F6" w:rsidP="0093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789F" w14:textId="77777777" w:rsidR="008319F6" w:rsidRDefault="008319F6" w:rsidP="00932FF8">
      <w:r>
        <w:separator/>
      </w:r>
    </w:p>
  </w:footnote>
  <w:footnote w:type="continuationSeparator" w:id="0">
    <w:p w14:paraId="24D85F2C" w14:textId="77777777" w:rsidR="008319F6" w:rsidRDefault="008319F6" w:rsidP="0093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0C"/>
    <w:multiLevelType w:val="hybridMultilevel"/>
    <w:tmpl w:val="7E3C6764"/>
    <w:lvl w:ilvl="0" w:tplc="FADC5B10">
      <w:start w:val="1"/>
      <w:numFmt w:val="decimal"/>
      <w:lvlText w:val="%1."/>
      <w:lvlJc w:val="left"/>
      <w:pPr>
        <w:ind w:left="996" w:hanging="360"/>
      </w:pPr>
      <w:rPr>
        <w:rFonts w:hint="default"/>
        <w:w w:val="100"/>
        <w:lang w:val="es-ES" w:eastAsia="en-US" w:bidi="ar-SA"/>
      </w:rPr>
    </w:lvl>
    <w:lvl w:ilvl="1" w:tplc="D22EAE2E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2" w:tplc="92C86D10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65609F0C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4038F65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FE36ECA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B268B4BE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700C1EF2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B142E2E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0F1EBE"/>
    <w:multiLevelType w:val="hybridMultilevel"/>
    <w:tmpl w:val="971A6E20"/>
    <w:lvl w:ilvl="0" w:tplc="0AD29408">
      <w:numFmt w:val="bullet"/>
      <w:lvlText w:val="-"/>
      <w:lvlJc w:val="left"/>
      <w:pPr>
        <w:ind w:left="592" w:hanging="360"/>
      </w:pPr>
      <w:rPr>
        <w:rFonts w:ascii="Times New Roman" w:eastAsia="Arial MT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17071A67"/>
    <w:multiLevelType w:val="hybridMultilevel"/>
    <w:tmpl w:val="1E284772"/>
    <w:lvl w:ilvl="0" w:tplc="30741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2E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4B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3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45D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D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4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22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47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Biont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0182"/>
    <w:multiLevelType w:val="hybridMultilevel"/>
    <w:tmpl w:val="BE4CE0F6"/>
    <w:lvl w:ilvl="0" w:tplc="480A000F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6" w15:restartNumberingAfterBreak="0">
    <w:nsid w:val="2BC3259A"/>
    <w:multiLevelType w:val="hybridMultilevel"/>
    <w:tmpl w:val="8EB40CA6"/>
    <w:lvl w:ilvl="0" w:tplc="928212A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3C17711E"/>
    <w:multiLevelType w:val="hybridMultilevel"/>
    <w:tmpl w:val="DF846D14"/>
    <w:lvl w:ilvl="0" w:tplc="4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F0E49"/>
    <w:multiLevelType w:val="hybridMultilevel"/>
    <w:tmpl w:val="6DE41FD2"/>
    <w:lvl w:ilvl="0" w:tplc="33AEF07A">
      <w:numFmt w:val="bullet"/>
      <w:lvlText w:val="•"/>
      <w:lvlJc w:val="left"/>
      <w:pPr>
        <w:ind w:left="235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9CA71C">
      <w:numFmt w:val="bullet"/>
      <w:lvlText w:val="•"/>
      <w:lvlJc w:val="left"/>
      <w:pPr>
        <w:ind w:left="1236" w:hanging="140"/>
      </w:pPr>
      <w:rPr>
        <w:rFonts w:hint="default"/>
        <w:lang w:val="es-ES" w:eastAsia="en-US" w:bidi="ar-SA"/>
      </w:rPr>
    </w:lvl>
    <w:lvl w:ilvl="2" w:tplc="53DC8852">
      <w:numFmt w:val="bullet"/>
      <w:lvlText w:val="•"/>
      <w:lvlJc w:val="left"/>
      <w:pPr>
        <w:ind w:left="2232" w:hanging="140"/>
      </w:pPr>
      <w:rPr>
        <w:rFonts w:hint="default"/>
        <w:lang w:val="es-ES" w:eastAsia="en-US" w:bidi="ar-SA"/>
      </w:rPr>
    </w:lvl>
    <w:lvl w:ilvl="3" w:tplc="36F48730">
      <w:numFmt w:val="bullet"/>
      <w:lvlText w:val="•"/>
      <w:lvlJc w:val="left"/>
      <w:pPr>
        <w:ind w:left="3228" w:hanging="140"/>
      </w:pPr>
      <w:rPr>
        <w:rFonts w:hint="default"/>
        <w:lang w:val="es-ES" w:eastAsia="en-US" w:bidi="ar-SA"/>
      </w:rPr>
    </w:lvl>
    <w:lvl w:ilvl="4" w:tplc="B6D6D23E">
      <w:numFmt w:val="bullet"/>
      <w:lvlText w:val="•"/>
      <w:lvlJc w:val="left"/>
      <w:pPr>
        <w:ind w:left="4224" w:hanging="140"/>
      </w:pPr>
      <w:rPr>
        <w:rFonts w:hint="default"/>
        <w:lang w:val="es-ES" w:eastAsia="en-US" w:bidi="ar-SA"/>
      </w:rPr>
    </w:lvl>
    <w:lvl w:ilvl="5" w:tplc="35E4EFC6">
      <w:numFmt w:val="bullet"/>
      <w:lvlText w:val="•"/>
      <w:lvlJc w:val="left"/>
      <w:pPr>
        <w:ind w:left="5220" w:hanging="140"/>
      </w:pPr>
      <w:rPr>
        <w:rFonts w:hint="default"/>
        <w:lang w:val="es-ES" w:eastAsia="en-US" w:bidi="ar-SA"/>
      </w:rPr>
    </w:lvl>
    <w:lvl w:ilvl="6" w:tplc="2D8CC9F8">
      <w:numFmt w:val="bullet"/>
      <w:lvlText w:val="•"/>
      <w:lvlJc w:val="left"/>
      <w:pPr>
        <w:ind w:left="6216" w:hanging="140"/>
      </w:pPr>
      <w:rPr>
        <w:rFonts w:hint="default"/>
        <w:lang w:val="es-ES" w:eastAsia="en-US" w:bidi="ar-SA"/>
      </w:rPr>
    </w:lvl>
    <w:lvl w:ilvl="7" w:tplc="CC4E85E6">
      <w:numFmt w:val="bullet"/>
      <w:lvlText w:val="•"/>
      <w:lvlJc w:val="left"/>
      <w:pPr>
        <w:ind w:left="7212" w:hanging="140"/>
      </w:pPr>
      <w:rPr>
        <w:rFonts w:hint="default"/>
        <w:lang w:val="es-ES" w:eastAsia="en-US" w:bidi="ar-SA"/>
      </w:rPr>
    </w:lvl>
    <w:lvl w:ilvl="8" w:tplc="529C92B8">
      <w:numFmt w:val="bullet"/>
      <w:lvlText w:val="•"/>
      <w:lvlJc w:val="left"/>
      <w:pPr>
        <w:ind w:left="8208" w:hanging="140"/>
      </w:pPr>
      <w:rPr>
        <w:rFonts w:hint="default"/>
        <w:lang w:val="es-ES" w:eastAsia="en-US" w:bidi="ar-SA"/>
      </w:rPr>
    </w:lvl>
  </w:abstractNum>
  <w:num w:numId="1" w16cid:durableId="1112671922">
    <w:abstractNumId w:val="8"/>
  </w:num>
  <w:num w:numId="2" w16cid:durableId="1344478386">
    <w:abstractNumId w:val="0"/>
  </w:num>
  <w:num w:numId="3" w16cid:durableId="544365550">
    <w:abstractNumId w:val="4"/>
  </w:num>
  <w:num w:numId="4" w16cid:durableId="1390299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59704">
    <w:abstractNumId w:val="3"/>
  </w:num>
  <w:num w:numId="6" w16cid:durableId="1202936450">
    <w:abstractNumId w:val="6"/>
  </w:num>
  <w:num w:numId="7" w16cid:durableId="442773970">
    <w:abstractNumId w:val="1"/>
  </w:num>
  <w:num w:numId="8" w16cid:durableId="1018002627">
    <w:abstractNumId w:val="5"/>
  </w:num>
  <w:num w:numId="9" w16cid:durableId="1936326744">
    <w:abstractNumId w:val="7"/>
  </w:num>
  <w:num w:numId="10" w16cid:durableId="84675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GytDA2NzE0NzA3sjRR0lEKTi0uzszPAykwqQUABF9yciwAAAA="/>
  </w:docVars>
  <w:rsids>
    <w:rsidRoot w:val="00B11E6E"/>
    <w:rsid w:val="00005593"/>
    <w:rsid w:val="00041687"/>
    <w:rsid w:val="00135DF9"/>
    <w:rsid w:val="001A3961"/>
    <w:rsid w:val="0027498F"/>
    <w:rsid w:val="002E29B8"/>
    <w:rsid w:val="002E2BF4"/>
    <w:rsid w:val="0032616E"/>
    <w:rsid w:val="003E3519"/>
    <w:rsid w:val="003E7F39"/>
    <w:rsid w:val="004368C6"/>
    <w:rsid w:val="0044092F"/>
    <w:rsid w:val="00457C35"/>
    <w:rsid w:val="004F4A5E"/>
    <w:rsid w:val="00551988"/>
    <w:rsid w:val="0065396B"/>
    <w:rsid w:val="006569F2"/>
    <w:rsid w:val="00694284"/>
    <w:rsid w:val="006B35C6"/>
    <w:rsid w:val="008256F3"/>
    <w:rsid w:val="008319F6"/>
    <w:rsid w:val="00847E5F"/>
    <w:rsid w:val="00905FE4"/>
    <w:rsid w:val="00906565"/>
    <w:rsid w:val="00932FF8"/>
    <w:rsid w:val="0096039E"/>
    <w:rsid w:val="009D0B28"/>
    <w:rsid w:val="009F0432"/>
    <w:rsid w:val="00A22018"/>
    <w:rsid w:val="00A502AF"/>
    <w:rsid w:val="00AE015E"/>
    <w:rsid w:val="00B11E6E"/>
    <w:rsid w:val="00B47E7D"/>
    <w:rsid w:val="00BA557A"/>
    <w:rsid w:val="00BC1774"/>
    <w:rsid w:val="00BF3B6C"/>
    <w:rsid w:val="00C1254A"/>
    <w:rsid w:val="00C565AC"/>
    <w:rsid w:val="00C5707A"/>
    <w:rsid w:val="00C84BAA"/>
    <w:rsid w:val="00CE4F89"/>
    <w:rsid w:val="00CE5DA6"/>
    <w:rsid w:val="00CF6971"/>
    <w:rsid w:val="00D25901"/>
    <w:rsid w:val="00D674D1"/>
    <w:rsid w:val="00DD063C"/>
    <w:rsid w:val="00DD42D1"/>
    <w:rsid w:val="00DD60AA"/>
    <w:rsid w:val="00DE7FDB"/>
    <w:rsid w:val="00E35FB6"/>
    <w:rsid w:val="00E84A2F"/>
    <w:rsid w:val="00F2642B"/>
    <w:rsid w:val="00F42724"/>
    <w:rsid w:val="00F4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2C0C"/>
  <w15:docId w15:val="{FCC88584-E143-4F92-9DFF-6F884247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paragraph" w:styleId="Encabezado">
    <w:name w:val="header"/>
    <w:basedOn w:val="Normal"/>
    <w:link w:val="Encabezado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2FF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FF8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32F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FF8"/>
    <w:rPr>
      <w:color w:val="605E5C"/>
      <w:shd w:val="clear" w:color="auto" w:fill="E1DFDD"/>
    </w:rPr>
  </w:style>
  <w:style w:type="paragraph" w:customStyle="1" w:styleId="Biont71References">
    <w:name w:val="Biont_7.1_References"/>
    <w:qFormat/>
    <w:rsid w:val="00457C35"/>
    <w:pPr>
      <w:widowControl/>
      <w:numPr>
        <w:numId w:val="5"/>
      </w:numPr>
      <w:autoSpaceDE/>
      <w:autoSpaceDN/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Refdecomentario">
    <w:name w:val="annotation reference"/>
    <w:rsid w:val="00457C35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457C35"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rsid w:val="00457C35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F4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F427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B11E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customStyle="1" w:styleId="Ttulo2Car">
    <w:name w:val="Título 2 Car"/>
    <w:basedOn w:val="Fuentedeprrafopredeter"/>
    <w:link w:val="Ttulo2"/>
    <w:uiPriority w:val="9"/>
    <w:rsid w:val="00905FE4"/>
    <w:rPr>
      <w:rFonts w:ascii="Arial" w:eastAsia="Arial" w:hAnsi="Arial" w:cs="Arial"/>
      <w:b/>
      <w:bCs/>
      <w:lang w:val="es-ES"/>
    </w:rPr>
  </w:style>
  <w:style w:type="character" w:styleId="nfasis">
    <w:name w:val="Emphasis"/>
    <w:basedOn w:val="Fuentedeprrafopredeter"/>
    <w:uiPriority w:val="20"/>
    <w:qFormat/>
    <w:rsid w:val="00656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EP2024\OneDrive%20-%20Universidad%20Nacional%20Aut&#243;noma%20de%20Honduras\DSEP\Congreso%20de%20Investigaci&#243;n%20y%20Posgrado\plantillas\Resumen%20Para%20Aprobaci&#243;n%20Poster%20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Resumen Para Aprobación Poster  2024.dotx</Template>
  <TotalTime>11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DSEP2024</dc:creator>
  <cp:lastModifiedBy>Bionatura Journal</cp:lastModifiedBy>
  <cp:revision>5</cp:revision>
  <dcterms:created xsi:type="dcterms:W3CDTF">2025-06-13T14:43:00Z</dcterms:created>
  <dcterms:modified xsi:type="dcterms:W3CDTF">2025-10-28T14:32:00Z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</Properties>
</file>