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BCC58" w14:textId="45974D63" w:rsidR="0070789B" w:rsidRPr="004A2495" w:rsidRDefault="00812133" w:rsidP="004450C7">
      <w:pPr>
        <w:pStyle w:val="Ttulo1"/>
        <w:keepNext/>
        <w:keepLines/>
        <w:widowControl/>
        <w:autoSpaceDE/>
        <w:autoSpaceDN/>
        <w:spacing w:before="480" w:line="276" w:lineRule="auto"/>
        <w:ind w:left="0" w:right="0"/>
        <w:jc w:val="left"/>
        <w:rPr>
          <w:rFonts w:asciiTheme="minorHAnsi" w:eastAsiaTheme="majorEastAsia" w:hAnsiTheme="minorHAnsi" w:cstheme="minorHAnsi"/>
          <w:b/>
          <w:bCs/>
          <w:color w:val="365F91" w:themeColor="accent1" w:themeShade="BF"/>
          <w:sz w:val="28"/>
          <w:szCs w:val="28"/>
        </w:rPr>
      </w:pPr>
      <w:r w:rsidRPr="004A2495">
        <w:rPr>
          <w:rFonts w:asciiTheme="minorHAnsi" w:eastAsiaTheme="majorEastAsia" w:hAnsiTheme="minorHAnsi" w:cstheme="minorHAnsi"/>
          <w:b/>
          <w:bCs/>
          <w:color w:val="365F91" w:themeColor="accent1" w:themeShade="BF"/>
          <w:sz w:val="28"/>
          <w:szCs w:val="28"/>
        </w:rPr>
        <w:t xml:space="preserve">DETERMINACIÓN DE LA FRECUENCIA DE PATOTIPOS DIARREOGÉNICOS DE ESCHERICHIA COLI </w:t>
      </w:r>
      <w:bookmarkStart w:id="0" w:name="_Hlk173741485"/>
      <w:r w:rsidRPr="004A2495">
        <w:rPr>
          <w:rFonts w:asciiTheme="minorHAnsi" w:eastAsiaTheme="majorEastAsia" w:hAnsiTheme="minorHAnsi" w:cstheme="minorHAnsi"/>
          <w:b/>
          <w:bCs/>
          <w:color w:val="365F91" w:themeColor="accent1" w:themeShade="BF"/>
          <w:sz w:val="28"/>
          <w:szCs w:val="28"/>
        </w:rPr>
        <w:t>AISLADAS DE FUENTES DE AGUAS PROCEDENTES DE LA PARTE ALTA DE LA CUENCA DEL RÍO CHOLUTECA, HONDURAS</w:t>
      </w:r>
      <w:bookmarkEnd w:id="0"/>
    </w:p>
    <w:p w14:paraId="299E30F1" w14:textId="1A68BDAD" w:rsidR="0070789B" w:rsidRPr="00DC117A" w:rsidRDefault="00085456" w:rsidP="004450C7">
      <w:pPr>
        <w:pStyle w:val="Ttulo2"/>
        <w:keepNext/>
        <w:keepLines/>
        <w:widowControl/>
        <w:autoSpaceDE/>
        <w:autoSpaceDN/>
        <w:spacing w:before="200" w:line="276" w:lineRule="auto"/>
        <w:ind w:left="0"/>
        <w:rPr>
          <w:rFonts w:asciiTheme="minorHAnsi" w:eastAsiaTheme="majorEastAsia" w:hAnsiTheme="minorHAnsi" w:cstheme="minorHAnsi"/>
          <w:color w:val="4F81BD" w:themeColor="accent1"/>
          <w:sz w:val="26"/>
          <w:szCs w:val="26"/>
        </w:rPr>
      </w:pPr>
      <w:r w:rsidRPr="00DC117A">
        <w:rPr>
          <w:rFonts w:asciiTheme="minorHAnsi" w:eastAsiaTheme="majorEastAsia" w:hAnsiTheme="minorHAnsi" w:cstheme="minorHAnsi"/>
          <w:color w:val="4F81BD" w:themeColor="accent1"/>
          <w:sz w:val="26"/>
          <w:szCs w:val="26"/>
        </w:rPr>
        <w:t>Daniela</w:t>
      </w:r>
      <w:r w:rsidR="004C33B6" w:rsidRPr="00DC117A">
        <w:rPr>
          <w:rFonts w:asciiTheme="minorHAnsi" w:eastAsiaTheme="majorEastAsia" w:hAnsiTheme="minorHAnsi" w:cstheme="minorHAnsi"/>
          <w:color w:val="4F81BD" w:themeColor="accent1"/>
          <w:sz w:val="26"/>
          <w:szCs w:val="26"/>
        </w:rPr>
        <w:t xml:space="preserve"> </w:t>
      </w:r>
      <w:r w:rsidRPr="00DC117A">
        <w:rPr>
          <w:rFonts w:asciiTheme="minorHAnsi" w:eastAsiaTheme="majorEastAsia" w:hAnsiTheme="minorHAnsi" w:cstheme="minorHAnsi"/>
          <w:color w:val="4F81BD" w:themeColor="accent1"/>
          <w:sz w:val="26"/>
          <w:szCs w:val="26"/>
        </w:rPr>
        <w:t>García Gonzales</w:t>
      </w:r>
      <w:r w:rsidR="00FD0467" w:rsidRPr="00DC117A">
        <w:rPr>
          <w:rFonts w:asciiTheme="minorHAnsi" w:eastAsiaTheme="majorEastAsia" w:hAnsiTheme="minorHAnsi" w:cstheme="minorHAnsi"/>
          <w:color w:val="4F81BD" w:themeColor="accent1"/>
          <w:sz w:val="26"/>
          <w:szCs w:val="26"/>
          <w:vertAlign w:val="superscript"/>
        </w:rPr>
        <w:t>1</w:t>
      </w:r>
      <w:r w:rsidR="00FD0467" w:rsidRPr="00DC117A">
        <w:rPr>
          <w:rFonts w:asciiTheme="minorHAnsi" w:eastAsiaTheme="majorEastAsia" w:hAnsiTheme="minorHAnsi" w:cstheme="minorHAnsi"/>
          <w:color w:val="4F81BD" w:themeColor="accent1"/>
          <w:sz w:val="26"/>
          <w:szCs w:val="26"/>
        </w:rPr>
        <w:t xml:space="preserve">, </w:t>
      </w:r>
      <w:r w:rsidRPr="00DC117A">
        <w:rPr>
          <w:rFonts w:asciiTheme="minorHAnsi" w:eastAsiaTheme="majorEastAsia" w:hAnsiTheme="minorHAnsi" w:cstheme="minorHAnsi"/>
          <w:color w:val="4F81BD" w:themeColor="accent1"/>
          <w:sz w:val="26"/>
          <w:szCs w:val="26"/>
        </w:rPr>
        <w:t>Gladis Vásque</w:t>
      </w:r>
      <w:r w:rsidR="00FD0467" w:rsidRPr="00DC117A">
        <w:rPr>
          <w:rFonts w:asciiTheme="minorHAnsi" w:eastAsiaTheme="majorEastAsia" w:hAnsiTheme="minorHAnsi" w:cstheme="minorHAnsi"/>
          <w:color w:val="4F81BD" w:themeColor="accent1"/>
          <w:sz w:val="26"/>
          <w:szCs w:val="26"/>
        </w:rPr>
        <w:t>z</w:t>
      </w:r>
      <w:r w:rsidR="00FD0467" w:rsidRPr="00DC117A">
        <w:rPr>
          <w:rFonts w:asciiTheme="minorHAnsi" w:eastAsiaTheme="majorEastAsia" w:hAnsiTheme="minorHAnsi" w:cstheme="minorHAnsi"/>
          <w:color w:val="4F81BD" w:themeColor="accent1"/>
          <w:sz w:val="26"/>
          <w:szCs w:val="26"/>
          <w:vertAlign w:val="superscript"/>
        </w:rPr>
        <w:t>1</w:t>
      </w:r>
      <w:r w:rsidR="00FD0467" w:rsidRPr="00DC117A">
        <w:rPr>
          <w:rFonts w:asciiTheme="minorHAnsi" w:eastAsiaTheme="majorEastAsia" w:hAnsiTheme="minorHAnsi" w:cstheme="minorHAnsi"/>
          <w:color w:val="4F81BD" w:themeColor="accent1"/>
          <w:sz w:val="26"/>
          <w:szCs w:val="26"/>
        </w:rPr>
        <w:t xml:space="preserve">, </w:t>
      </w:r>
      <w:r w:rsidRPr="00DC117A">
        <w:rPr>
          <w:rFonts w:asciiTheme="minorHAnsi" w:eastAsiaTheme="majorEastAsia" w:hAnsiTheme="minorHAnsi" w:cstheme="minorHAnsi"/>
          <w:color w:val="4F81BD" w:themeColor="accent1"/>
          <w:sz w:val="26"/>
          <w:szCs w:val="26"/>
        </w:rPr>
        <w:t xml:space="preserve">Bryan </w:t>
      </w:r>
      <w:r w:rsidR="00AF5A6E" w:rsidRPr="00DC117A">
        <w:rPr>
          <w:rFonts w:asciiTheme="minorHAnsi" w:eastAsiaTheme="majorEastAsia" w:hAnsiTheme="minorHAnsi" w:cstheme="minorHAnsi"/>
          <w:color w:val="4F81BD" w:themeColor="accent1"/>
          <w:sz w:val="26"/>
          <w:szCs w:val="26"/>
        </w:rPr>
        <w:t>Ortiz</w:t>
      </w:r>
      <w:r w:rsidRPr="00DC117A">
        <w:rPr>
          <w:rFonts w:asciiTheme="minorHAnsi" w:eastAsiaTheme="majorEastAsia" w:hAnsiTheme="minorHAnsi" w:cstheme="minorHAnsi"/>
          <w:color w:val="4F81BD" w:themeColor="accent1"/>
          <w:sz w:val="26"/>
          <w:szCs w:val="26"/>
          <w:vertAlign w:val="superscript"/>
        </w:rPr>
        <w:t>1</w:t>
      </w:r>
      <w:r w:rsidRPr="00DC117A">
        <w:rPr>
          <w:rFonts w:asciiTheme="minorHAnsi" w:eastAsiaTheme="majorEastAsia" w:hAnsiTheme="minorHAnsi" w:cstheme="minorHAnsi"/>
          <w:color w:val="4F81BD" w:themeColor="accent1"/>
          <w:sz w:val="26"/>
          <w:szCs w:val="26"/>
        </w:rPr>
        <w:t>, Luis Rivera</w:t>
      </w:r>
      <w:r w:rsidR="003D39F3" w:rsidRPr="00DC117A">
        <w:rPr>
          <w:rFonts w:asciiTheme="minorHAnsi" w:eastAsiaTheme="majorEastAsia" w:hAnsiTheme="minorHAnsi" w:cstheme="minorHAnsi"/>
          <w:color w:val="4F81BD" w:themeColor="accent1"/>
          <w:sz w:val="26"/>
          <w:szCs w:val="26"/>
          <w:vertAlign w:val="superscript"/>
        </w:rPr>
        <w:t>1</w:t>
      </w:r>
      <w:r w:rsidR="003D39F3" w:rsidRPr="00DC117A">
        <w:rPr>
          <w:rFonts w:asciiTheme="minorHAnsi" w:eastAsiaTheme="majorEastAsia" w:hAnsiTheme="minorHAnsi" w:cstheme="minorHAnsi"/>
          <w:color w:val="4F81BD" w:themeColor="accent1"/>
          <w:sz w:val="26"/>
          <w:szCs w:val="26"/>
        </w:rPr>
        <w:t>, Keylin</w:t>
      </w:r>
      <w:r w:rsidRPr="00DC117A">
        <w:rPr>
          <w:rFonts w:asciiTheme="minorHAnsi" w:eastAsiaTheme="majorEastAsia" w:hAnsiTheme="minorHAnsi" w:cstheme="minorHAnsi"/>
          <w:color w:val="4F81BD" w:themeColor="accent1"/>
          <w:sz w:val="26"/>
          <w:szCs w:val="26"/>
        </w:rPr>
        <w:t xml:space="preserve"> Mendoza</w:t>
      </w:r>
      <w:r w:rsidRPr="00DC117A">
        <w:rPr>
          <w:rFonts w:asciiTheme="minorHAnsi" w:eastAsiaTheme="majorEastAsia" w:hAnsiTheme="minorHAnsi" w:cstheme="minorHAnsi"/>
          <w:color w:val="4F81BD" w:themeColor="accent1"/>
          <w:sz w:val="26"/>
          <w:szCs w:val="26"/>
          <w:vertAlign w:val="superscript"/>
        </w:rPr>
        <w:t>1</w:t>
      </w:r>
      <w:r w:rsidRPr="00DC117A">
        <w:rPr>
          <w:rFonts w:asciiTheme="minorHAnsi" w:eastAsiaTheme="majorEastAsia" w:hAnsiTheme="minorHAnsi" w:cstheme="minorHAnsi"/>
          <w:color w:val="4F81BD" w:themeColor="accent1"/>
          <w:sz w:val="26"/>
          <w:szCs w:val="26"/>
        </w:rPr>
        <w:t xml:space="preserve">, Lourdes </w:t>
      </w:r>
      <w:r w:rsidR="002D45D3" w:rsidRPr="00DC117A">
        <w:rPr>
          <w:rFonts w:asciiTheme="minorHAnsi" w:eastAsiaTheme="majorEastAsia" w:hAnsiTheme="minorHAnsi" w:cstheme="minorHAnsi"/>
          <w:color w:val="4F81BD" w:themeColor="accent1"/>
          <w:sz w:val="26"/>
          <w:szCs w:val="26"/>
        </w:rPr>
        <w:t>Enríquez</w:t>
      </w:r>
      <w:r w:rsidRPr="00DC117A">
        <w:rPr>
          <w:rFonts w:asciiTheme="minorHAnsi" w:eastAsiaTheme="majorEastAsia" w:hAnsiTheme="minorHAnsi" w:cstheme="minorHAnsi"/>
          <w:color w:val="4F81BD" w:themeColor="accent1"/>
          <w:sz w:val="26"/>
          <w:szCs w:val="26"/>
          <w:vertAlign w:val="superscript"/>
        </w:rPr>
        <w:t>1</w:t>
      </w:r>
      <w:r w:rsidRPr="00DC117A">
        <w:rPr>
          <w:rFonts w:asciiTheme="minorHAnsi" w:eastAsiaTheme="majorEastAsia" w:hAnsiTheme="minorHAnsi" w:cstheme="minorHAnsi"/>
          <w:color w:val="4F81BD" w:themeColor="accent1"/>
          <w:sz w:val="26"/>
          <w:szCs w:val="26"/>
        </w:rPr>
        <w:t>, Gustavo Fontecha</w:t>
      </w:r>
      <w:r w:rsidRPr="00DC117A">
        <w:rPr>
          <w:rFonts w:asciiTheme="minorHAnsi" w:eastAsiaTheme="majorEastAsia" w:hAnsiTheme="minorHAnsi" w:cstheme="minorHAnsi"/>
          <w:color w:val="4F81BD" w:themeColor="accent1"/>
          <w:sz w:val="26"/>
          <w:szCs w:val="26"/>
          <w:vertAlign w:val="superscript"/>
        </w:rPr>
        <w:t>1</w:t>
      </w:r>
      <w:r w:rsidR="003A1CCA" w:rsidRPr="00DC117A">
        <w:rPr>
          <w:rFonts w:asciiTheme="minorHAnsi" w:eastAsiaTheme="majorEastAsia" w:hAnsiTheme="minorHAnsi" w:cstheme="minorHAnsi"/>
          <w:color w:val="4F81BD" w:themeColor="accent1"/>
          <w:sz w:val="26"/>
          <w:szCs w:val="26"/>
        </w:rPr>
        <w:t>*</w:t>
      </w:r>
    </w:p>
    <w:p w14:paraId="7936B1D6" w14:textId="77777777" w:rsidR="004450C7" w:rsidRDefault="00FD0467" w:rsidP="004450C7">
      <w:pPr>
        <w:spacing w:after="240" w:line="360" w:lineRule="auto"/>
        <w:ind w:right="116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 w:rsidRPr="0063249A">
        <w:rPr>
          <w:rFonts w:ascii="Times New Roman" w:eastAsia="Times New Roman" w:hAnsi="Times New Roman" w:cs="Times New Roman"/>
          <w:b/>
          <w:bCs/>
          <w:i/>
          <w:color w:val="4F81BD" w:themeColor="accent1"/>
          <w:sz w:val="20"/>
          <w:szCs w:val="26"/>
          <w:vertAlign w:val="superscript"/>
        </w:rPr>
        <w:t>1</w:t>
      </w:r>
      <w:r w:rsidR="00085456" w:rsidRPr="00812133">
        <w:rPr>
          <w:rFonts w:ascii="Times New Roman" w:eastAsia="Times New Roman" w:hAnsi="Times New Roman" w:cs="Times New Roman"/>
          <w:b/>
          <w:bCs/>
          <w:i/>
          <w:color w:val="4F81BD" w:themeColor="accent1"/>
          <w:sz w:val="20"/>
          <w:szCs w:val="26"/>
        </w:rPr>
        <w:t>Instituto de Investigaciones en Microbiología</w:t>
      </w:r>
      <w:r w:rsidRPr="00812133">
        <w:rPr>
          <w:rFonts w:ascii="Times New Roman" w:eastAsia="Times New Roman" w:hAnsi="Times New Roman" w:cs="Times New Roman"/>
          <w:b/>
          <w:bCs/>
          <w:i/>
          <w:color w:val="4F81BD" w:themeColor="accent1"/>
          <w:sz w:val="20"/>
          <w:szCs w:val="26"/>
        </w:rPr>
        <w:t>,</w:t>
      </w:r>
      <w:r w:rsidR="00085456" w:rsidRPr="00812133">
        <w:rPr>
          <w:rFonts w:ascii="Times New Roman" w:eastAsia="Times New Roman" w:hAnsi="Times New Roman" w:cs="Times New Roman"/>
          <w:b/>
          <w:bCs/>
          <w:i/>
          <w:color w:val="4F81BD" w:themeColor="accent1"/>
          <w:sz w:val="20"/>
          <w:szCs w:val="26"/>
        </w:rPr>
        <w:t xml:space="preserve"> Universidad Nacional Autónoma de Honduras, Tegucigalpa</w:t>
      </w:r>
      <w:r w:rsidRPr="00812133">
        <w:rPr>
          <w:rFonts w:ascii="Times New Roman" w:eastAsia="Times New Roman" w:hAnsi="Times New Roman" w:cs="Times New Roman"/>
          <w:b/>
          <w:bCs/>
          <w:i/>
          <w:color w:val="4F81BD" w:themeColor="accent1"/>
          <w:sz w:val="20"/>
          <w:szCs w:val="26"/>
        </w:rPr>
        <w:t>,</w:t>
      </w:r>
      <w:r w:rsidR="00085456" w:rsidRPr="00812133">
        <w:rPr>
          <w:rFonts w:ascii="Times New Roman" w:eastAsia="Times New Roman" w:hAnsi="Times New Roman" w:cs="Times New Roman"/>
          <w:b/>
          <w:bCs/>
          <w:i/>
          <w:color w:val="4F81BD" w:themeColor="accent1"/>
          <w:sz w:val="20"/>
          <w:szCs w:val="26"/>
        </w:rPr>
        <w:t xml:space="preserve"> Honduras</w:t>
      </w:r>
      <w:r w:rsidR="00085456" w:rsidRPr="004450C7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>.</w:t>
      </w:r>
    </w:p>
    <w:p w14:paraId="2F5AC7FF" w14:textId="2AD99BB1" w:rsidR="003A1CCA" w:rsidRPr="00812133" w:rsidRDefault="00FD0467" w:rsidP="004450C7">
      <w:pPr>
        <w:spacing w:after="240" w:line="360" w:lineRule="auto"/>
        <w:ind w:right="116"/>
        <w:rPr>
          <w:rFonts w:ascii="Times New Roman" w:eastAsia="Times New Roman" w:hAnsi="Times New Roman" w:cs="Times New Roman"/>
          <w:b/>
          <w:bCs/>
          <w:i/>
          <w:color w:val="4F81BD" w:themeColor="accent1"/>
          <w:sz w:val="20"/>
          <w:szCs w:val="26"/>
        </w:rPr>
      </w:pPr>
      <w:r w:rsidRPr="004450C7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>* Autor correspondiente:</w:t>
      </w:r>
      <w:r w:rsidR="003A1CCA" w:rsidRPr="004450C7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 xml:space="preserve"> </w:t>
      </w:r>
      <w:r w:rsidR="003A1CCA" w:rsidRPr="00812133">
        <w:rPr>
          <w:rFonts w:ascii="Times New Roman" w:eastAsia="Times New Roman" w:hAnsi="Times New Roman" w:cs="Times New Roman"/>
          <w:b/>
          <w:bCs/>
          <w:i/>
          <w:color w:val="4F81BD" w:themeColor="accent1"/>
          <w:sz w:val="20"/>
          <w:szCs w:val="26"/>
        </w:rPr>
        <w:t>gustavo.fontecha@unah.edu.hn</w:t>
      </w:r>
    </w:p>
    <w:p w14:paraId="785A9FA5" w14:textId="226EC80D" w:rsidR="002537BB" w:rsidRPr="004A2495" w:rsidRDefault="00FD0467" w:rsidP="004450C7">
      <w:pPr>
        <w:pStyle w:val="Ttulo1"/>
        <w:keepNext/>
        <w:keepLines/>
        <w:widowControl/>
        <w:autoSpaceDE/>
        <w:autoSpaceDN/>
        <w:spacing w:before="480" w:line="276" w:lineRule="auto"/>
        <w:ind w:left="0" w:right="0"/>
        <w:jc w:val="left"/>
        <w:rPr>
          <w:rFonts w:asciiTheme="minorHAnsi" w:eastAsiaTheme="majorEastAsia" w:hAnsiTheme="minorHAnsi" w:cstheme="minorHAnsi"/>
          <w:b/>
          <w:bCs/>
          <w:color w:val="365F91" w:themeColor="accent1" w:themeShade="BF"/>
          <w:sz w:val="28"/>
          <w:szCs w:val="28"/>
        </w:rPr>
      </w:pPr>
      <w:r w:rsidRPr="004A2495">
        <w:rPr>
          <w:rFonts w:asciiTheme="minorHAnsi" w:eastAsiaTheme="majorEastAsia" w:hAnsiTheme="minorHAnsi" w:cstheme="minorHAnsi"/>
          <w:b/>
          <w:bCs/>
          <w:color w:val="365F91" w:themeColor="accent1" w:themeShade="BF"/>
          <w:sz w:val="28"/>
          <w:szCs w:val="28"/>
        </w:rPr>
        <w:t>INTRODUCCIÓN</w:t>
      </w:r>
    </w:p>
    <w:p w14:paraId="4F4DE242" w14:textId="05523BF1" w:rsidR="004A3A0E" w:rsidRPr="00DF5883" w:rsidRDefault="002537BB" w:rsidP="00DE7E6B">
      <w:pPr>
        <w:pStyle w:val="Textoindependiente"/>
        <w:spacing w:line="360" w:lineRule="auto"/>
        <w:ind w:right="192"/>
        <w:jc w:val="both"/>
        <w:rPr>
          <w:rFonts w:asciiTheme="minorHAnsi" w:hAnsiTheme="minorHAnsi" w:cstheme="minorHAnsi"/>
          <w:lang w:val="es-419"/>
        </w:rPr>
      </w:pPr>
      <w:r w:rsidRPr="00DF5883">
        <w:rPr>
          <w:rFonts w:asciiTheme="minorHAnsi" w:hAnsiTheme="minorHAnsi" w:cstheme="minorHAnsi"/>
          <w:lang w:val="es-419"/>
        </w:rPr>
        <w:t xml:space="preserve">El agua puede servir como vehículo </w:t>
      </w:r>
      <w:r w:rsidR="00DF098C" w:rsidRPr="00DF5883">
        <w:rPr>
          <w:rFonts w:asciiTheme="minorHAnsi" w:hAnsiTheme="minorHAnsi" w:cstheme="minorHAnsi"/>
          <w:lang w:val="es-419"/>
        </w:rPr>
        <w:t xml:space="preserve">para la </w:t>
      </w:r>
      <w:r w:rsidRPr="00DF5883">
        <w:rPr>
          <w:rFonts w:asciiTheme="minorHAnsi" w:hAnsiTheme="minorHAnsi" w:cstheme="minorHAnsi"/>
          <w:lang w:val="es-419"/>
        </w:rPr>
        <w:t>transmisión de varios microorganismos con potencial patógeno tanto para los seres humanos como para los animales</w:t>
      </w:r>
      <w:r w:rsidR="00BA36FE" w:rsidRPr="00DF5883">
        <w:rPr>
          <w:rFonts w:asciiTheme="minorHAnsi" w:hAnsiTheme="minorHAnsi" w:cstheme="minorHAnsi"/>
          <w:lang w:val="es-419"/>
        </w:rPr>
        <w:t xml:space="preserve"> </w:t>
      </w:r>
      <w:r w:rsidR="00BA36FE" w:rsidRPr="00DF5883">
        <w:rPr>
          <w:rFonts w:asciiTheme="minorHAnsi" w:hAnsiTheme="minorHAnsi" w:cstheme="minorHAnsi"/>
          <w:lang w:val="es-419"/>
        </w:rPr>
        <w:fldChar w:fldCharType="begin">
          <w:fldData xml:space="preserve">PEVuZE5vdGU+PENpdGU+PEF1dGhvcj5CYXJyYW50ZXM8L0F1dGhvcj48WWVhcj4yMDIyPC9ZZWFy
PjxSZWNOdW0+NTwvUmVjTnVtPjxEaXNwbGF5VGV4dD4oMSk8L0Rpc3BsYXlUZXh0PjxyZWNvcmQ+
PHJlYy1udW1iZXI+NTwvcmVjLW51bWJlcj48Zm9yZWlnbi1rZXlzPjxrZXkgYXBwPSJFTiIgZGIt
aWQ9IjU1MjV0dHNwcHQyd3psZXZhczl4enM1cmZhejU1cnN2czVmcCIgdGltZXN0YW1wPSIxNzIy
NjIzODA1Ij41PC9rZXk+PC9mb3JlaWduLWtleXM+PHJlZi10eXBlIG5hbWU9IkpvdXJuYWwgQXJ0
aWNsZSI+MTc8L3JlZi10eXBlPjxjb250cmlidXRvcnM+PGF1dGhvcnM+PGF1dGhvcj5CYXJyYW50
ZXMsIEsuPC9hdXRob3I+PGF1dGhvcj5DaGFjw7NuLCBMLjwvYXV0aG9yPjxhdXRob3I+TW9yYWxl
cywgRS48L2F1dGhvcj48YXV0aG9yPlJpdmVyYS1Nb250ZXJvLCBMLjwvYXV0aG9yPjxhdXRob3I+
UGlubywgTS48L2F1dGhvcj48YXV0aG9yPkppbcOpbmV6LCBBLiBHLjwvYXV0aG9yPjxhdXRob3I+
TW9yYSwgRC4gQy48L2F1dGhvcj48YXV0aG9yPkppbcOpbmV6LCBQLiBTLjwvYXV0aG9yPjxhdXRo
b3I+U2lsdmEsIEIuPC9hdXRob3I+PGF1dGhvcj5Sb21lcm8tRXNxdWl2ZWwsIEwuIEcuPC9hdXRo
b3I+PC9hdXRob3JzPjwvY29udHJpYnV0b3JzPjxhdXRoLWFkZHJlc3M+SW5mZWN0aW9uIGFuZCBO
dXRyaXRpb24gU2VjdGlvbiwgSGVhbHRoIFJlc2VhcmNoIEluc3RpdHV0ZSwgVW5pdmVyc2l0eSBv
ZiBDb3N0YSBSaWNhLCBQLk8uIEJveCAxMTUwMS0yMDYwLCBTYW4gSm9zw6ksIENvc3RhIFJpY2Eg
RS1tYWlsOiBrZW5pYS5iYXJyYW50ZXNAdWNyLmFjLmNyLiYjeEQ7RW52aXJvbm1lbnRhbCBQcm90
ZWN0aW9uIFJlc2VhcmNoIENlbnRlciAoQ0lQQSksIFNjaG9vbCBvZiBDaGVtaXN0cnksIEluc3Rp
dHV0byBUZWNub2zDs2dpY28gZGUgQ29zdGEgUmljYSAoSVRDUiksIFAuTy4gQm94IDE1OS03MDUw
LCBDYXJ0YWdvLCBDb3N0YSBSaWNhLiYjeEQ7RW52aXJvbm1lbnRhbCBBbmFseXNpcyBMYWJvcmF0
b3J5LCBTY2hvb2wgb2YgRW52aXJvbm1lbnRhbCBTY2llbmNlcywgTmF0aW9uYWwgVW5pdmVyc2l0
eSwgUC5PLiBCb3ggODYtMzAwMCwgSGVyZWRpYSwgQ29zdGEgUmljYS4mI3hEO0Jhc2ljIFNjaWVu
Y2VzLCBOYXRpb25hbCBUZWNobm9sb2dpY2FsIFVuaXZlcnNpdHksIFAuTy4gQm94IDE5MDItNDA1
MCwgQWxhanVlbGEsIENvc3RhIFJpY2EuPC9hdXRoLWFkZHJlc3M+PHRpdGxlcz48dGl0bGU+T2Nj
dXJyZW5jZSBvZiBwYXRob2dlbmljIG1pY3Jvb3JnYW5pc21zIGluIHNtYWxsIGRyaW5raW5nLXdh
dGVyIHN5c3RlbXMgaW4gQ29zdGEgUmljYTwvdGl0bGU+PHNlY29uZGFyeS10aXRsZT5KIFdhdGVy
IEhlYWx0aDwvc2Vjb25kYXJ5LXRpdGxlPjxhbHQtdGl0bGU+Sm91cm5hbCBvZiB3YXRlciBhbmQg
aGVhbHRoPC9hbHQtdGl0bGU+PC90aXRsZXM+PHBlcmlvZGljYWw+PGZ1bGwtdGl0bGU+SiBXYXRl
ciBIZWFsdGg8L2Z1bGwtdGl0bGU+PGFiYnItMT5Kb3VybmFsIG9mIHdhdGVyIGFuZCBoZWFsdGg8
L2FiYnItMT48L3BlcmlvZGljYWw+PGFsdC1wZXJpb2RpY2FsPjxmdWxsLXRpdGxlPkogV2F0ZXIg
SGVhbHRoPC9mdWxsLXRpdGxlPjxhYmJyLTE+Sm91cm5hbCBvZiB3YXRlciBhbmQgaGVhbHRoPC9h
YmJyLTE+PC9hbHQtcGVyaW9kaWNhbD48cGFnZXM+MzQ0LTM1NTwvcGFnZXM+PHZvbHVtZT4yMDwv
dm9sdW1lPjxudW1iZXI+MjwvbnVtYmVyPjxlZGl0aW9uPjIwMjIvMTEvMTI8L2VkaXRpb24+PGtl
eXdvcmRzPjxrZXl3b3JkPipEcmlua2luZyBXYXRlcjwva2V5d29yZD48a2V5d29yZD5XYXRlciBN
aWNyb2Jpb2xvZ3k8L2tleXdvcmQ+PGtleXdvcmQ+RXNjaGVyaWNoaWEgY29saTwva2V5d29yZD48
a2V5d29yZD5Db3N0YSBSaWNhPC9rZXl3b3JkPjxrZXl3b3JkPkNvbGlwaGFnZXM8L2tleXdvcmQ+
PC9rZXl3b3Jkcz48ZGF0ZXM+PHllYXI+MjAyMjwveWVhcj48cHViLWRhdGVzPjxkYXRlPkZlYjwv
ZGF0ZT48L3B1Yi1kYXRlcz48L2RhdGVzPjxpc2JuPjE0NzctODkyMCAoUHJpbnQpJiN4RDsxNDc3
LTg5MjA8L2lzYm4+PGFjY2Vzc2lvbi1udW0+MzYzNjY5OTE8L2FjY2Vzc2lvbi1udW0+PHVybHM+
PC91cmxzPjxlbGVjdHJvbmljLXJlc291cmNlLW51bT4xMC4yMTY2L3doLjIwMjIuMjMwPC9lbGVj
dHJvbmljLXJlc291cmNlLW51bT48cmVtb3RlLWRhdGFiYXNlLXByb3ZpZGVyPk5MTTwvcmVtb3Rl
LWRhdGFiYXNlLXByb3ZpZGVyPjxsYW5ndWFnZT5lbmc8L2xhbmd1YWdlPjwvcmVjb3JkPjwvQ2l0
ZT48L0VuZE5vdGU+
</w:fldData>
        </w:fldChar>
      </w:r>
      <w:r w:rsidR="00BA36FE" w:rsidRPr="00DF5883">
        <w:rPr>
          <w:rFonts w:asciiTheme="minorHAnsi" w:hAnsiTheme="minorHAnsi" w:cstheme="minorHAnsi"/>
          <w:lang w:val="es-419"/>
        </w:rPr>
        <w:instrText xml:space="preserve"> ADDIN EN.CITE </w:instrText>
      </w:r>
      <w:r w:rsidR="00BA36FE" w:rsidRPr="00DF5883">
        <w:rPr>
          <w:rFonts w:asciiTheme="minorHAnsi" w:hAnsiTheme="minorHAnsi" w:cstheme="minorHAnsi"/>
          <w:lang w:val="es-419"/>
        </w:rPr>
        <w:fldChar w:fldCharType="begin">
          <w:fldData xml:space="preserve">PEVuZE5vdGU+PENpdGU+PEF1dGhvcj5CYXJyYW50ZXM8L0F1dGhvcj48WWVhcj4yMDIyPC9ZZWFy
PjxSZWNOdW0+NTwvUmVjTnVtPjxEaXNwbGF5VGV4dD4oMSk8L0Rpc3BsYXlUZXh0PjxyZWNvcmQ+
PHJlYy1udW1iZXI+NTwvcmVjLW51bWJlcj48Zm9yZWlnbi1rZXlzPjxrZXkgYXBwPSJFTiIgZGIt
aWQ9IjU1MjV0dHNwcHQyd3psZXZhczl4enM1cmZhejU1cnN2czVmcCIgdGltZXN0YW1wPSIxNzIy
NjIzODA1Ij41PC9rZXk+PC9mb3JlaWduLWtleXM+PHJlZi10eXBlIG5hbWU9IkpvdXJuYWwgQXJ0
aWNsZSI+MTc8L3JlZi10eXBlPjxjb250cmlidXRvcnM+PGF1dGhvcnM+PGF1dGhvcj5CYXJyYW50
ZXMsIEsuPC9hdXRob3I+PGF1dGhvcj5DaGFjw7NuLCBMLjwvYXV0aG9yPjxhdXRob3I+TW9yYWxl
cywgRS48L2F1dGhvcj48YXV0aG9yPlJpdmVyYS1Nb250ZXJvLCBMLjwvYXV0aG9yPjxhdXRob3I+
UGlubywgTS48L2F1dGhvcj48YXV0aG9yPkppbcOpbmV6LCBBLiBHLjwvYXV0aG9yPjxhdXRob3I+
TW9yYSwgRC4gQy48L2F1dGhvcj48YXV0aG9yPkppbcOpbmV6LCBQLiBTLjwvYXV0aG9yPjxhdXRo
b3I+U2lsdmEsIEIuPC9hdXRob3I+PGF1dGhvcj5Sb21lcm8tRXNxdWl2ZWwsIEwuIEcuPC9hdXRo
b3I+PC9hdXRob3JzPjwvY29udHJpYnV0b3JzPjxhdXRoLWFkZHJlc3M+SW5mZWN0aW9uIGFuZCBO
dXRyaXRpb24gU2VjdGlvbiwgSGVhbHRoIFJlc2VhcmNoIEluc3RpdHV0ZSwgVW5pdmVyc2l0eSBv
ZiBDb3N0YSBSaWNhLCBQLk8uIEJveCAxMTUwMS0yMDYwLCBTYW4gSm9zw6ksIENvc3RhIFJpY2Eg
RS1tYWlsOiBrZW5pYS5iYXJyYW50ZXNAdWNyLmFjLmNyLiYjeEQ7RW52aXJvbm1lbnRhbCBQcm90
ZWN0aW9uIFJlc2VhcmNoIENlbnRlciAoQ0lQQSksIFNjaG9vbCBvZiBDaGVtaXN0cnksIEluc3Rp
dHV0byBUZWNub2zDs2dpY28gZGUgQ29zdGEgUmljYSAoSVRDUiksIFAuTy4gQm94IDE1OS03MDUw
LCBDYXJ0YWdvLCBDb3N0YSBSaWNhLiYjeEQ7RW52aXJvbm1lbnRhbCBBbmFseXNpcyBMYWJvcmF0
b3J5LCBTY2hvb2wgb2YgRW52aXJvbm1lbnRhbCBTY2llbmNlcywgTmF0aW9uYWwgVW5pdmVyc2l0
eSwgUC5PLiBCb3ggODYtMzAwMCwgSGVyZWRpYSwgQ29zdGEgUmljYS4mI3hEO0Jhc2ljIFNjaWVu
Y2VzLCBOYXRpb25hbCBUZWNobm9sb2dpY2FsIFVuaXZlcnNpdHksIFAuTy4gQm94IDE5MDItNDA1
MCwgQWxhanVlbGEsIENvc3RhIFJpY2EuPC9hdXRoLWFkZHJlc3M+PHRpdGxlcz48dGl0bGU+T2Nj
dXJyZW5jZSBvZiBwYXRob2dlbmljIG1pY3Jvb3JnYW5pc21zIGluIHNtYWxsIGRyaW5raW5nLXdh
dGVyIHN5c3RlbXMgaW4gQ29zdGEgUmljYTwvdGl0bGU+PHNlY29uZGFyeS10aXRsZT5KIFdhdGVy
IEhlYWx0aDwvc2Vjb25kYXJ5LXRpdGxlPjxhbHQtdGl0bGU+Sm91cm5hbCBvZiB3YXRlciBhbmQg
aGVhbHRoPC9hbHQtdGl0bGU+PC90aXRsZXM+PHBlcmlvZGljYWw+PGZ1bGwtdGl0bGU+SiBXYXRl
ciBIZWFsdGg8L2Z1bGwtdGl0bGU+PGFiYnItMT5Kb3VybmFsIG9mIHdhdGVyIGFuZCBoZWFsdGg8
L2FiYnItMT48L3BlcmlvZGljYWw+PGFsdC1wZXJpb2RpY2FsPjxmdWxsLXRpdGxlPkogV2F0ZXIg
SGVhbHRoPC9mdWxsLXRpdGxlPjxhYmJyLTE+Sm91cm5hbCBvZiB3YXRlciBhbmQgaGVhbHRoPC9h
YmJyLTE+PC9hbHQtcGVyaW9kaWNhbD48cGFnZXM+MzQ0LTM1NTwvcGFnZXM+PHZvbHVtZT4yMDwv
dm9sdW1lPjxudW1iZXI+MjwvbnVtYmVyPjxlZGl0aW9uPjIwMjIvMTEvMTI8L2VkaXRpb24+PGtl
eXdvcmRzPjxrZXl3b3JkPipEcmlua2luZyBXYXRlcjwva2V5d29yZD48a2V5d29yZD5XYXRlciBN
aWNyb2Jpb2xvZ3k8L2tleXdvcmQ+PGtleXdvcmQ+RXNjaGVyaWNoaWEgY29saTwva2V5d29yZD48
a2V5d29yZD5Db3N0YSBSaWNhPC9rZXl3b3JkPjxrZXl3b3JkPkNvbGlwaGFnZXM8L2tleXdvcmQ+
PC9rZXl3b3Jkcz48ZGF0ZXM+PHllYXI+MjAyMjwveWVhcj48cHViLWRhdGVzPjxkYXRlPkZlYjwv
ZGF0ZT48L3B1Yi1kYXRlcz48L2RhdGVzPjxpc2JuPjE0NzctODkyMCAoUHJpbnQpJiN4RDsxNDc3
LTg5MjA8L2lzYm4+PGFjY2Vzc2lvbi1udW0+MzYzNjY5OTE8L2FjY2Vzc2lvbi1udW0+PHVybHM+
PC91cmxzPjxlbGVjdHJvbmljLXJlc291cmNlLW51bT4xMC4yMTY2L3doLjIwMjIuMjMwPC9lbGVj
dHJvbmljLXJlc291cmNlLW51bT48cmVtb3RlLWRhdGFiYXNlLXByb3ZpZGVyPk5MTTwvcmVtb3Rl
LWRhdGFiYXNlLXByb3ZpZGVyPjxsYW5ndWFnZT5lbmc8L2xhbmd1YWdlPjwvcmVjb3JkPjwvQ2l0
ZT48L0VuZE5vdGU+
</w:fldData>
        </w:fldChar>
      </w:r>
      <w:r w:rsidR="00BA36FE" w:rsidRPr="00DF5883">
        <w:rPr>
          <w:rFonts w:asciiTheme="minorHAnsi" w:hAnsiTheme="minorHAnsi" w:cstheme="minorHAnsi"/>
          <w:lang w:val="es-419"/>
        </w:rPr>
        <w:instrText xml:space="preserve"> ADDIN EN.CITE.DATA </w:instrText>
      </w:r>
      <w:r w:rsidR="00BA36FE" w:rsidRPr="00DF5883">
        <w:rPr>
          <w:rFonts w:asciiTheme="minorHAnsi" w:hAnsiTheme="minorHAnsi" w:cstheme="minorHAnsi"/>
          <w:lang w:val="es-419"/>
        </w:rPr>
      </w:r>
      <w:r w:rsidR="00BA36FE" w:rsidRPr="00DF5883">
        <w:rPr>
          <w:rFonts w:asciiTheme="minorHAnsi" w:hAnsiTheme="minorHAnsi" w:cstheme="minorHAnsi"/>
          <w:lang w:val="es-419"/>
        </w:rPr>
        <w:fldChar w:fldCharType="end"/>
      </w:r>
      <w:r w:rsidR="00BA36FE" w:rsidRPr="00DF5883">
        <w:rPr>
          <w:rFonts w:asciiTheme="minorHAnsi" w:hAnsiTheme="minorHAnsi" w:cstheme="minorHAnsi"/>
          <w:lang w:val="es-419"/>
        </w:rPr>
      </w:r>
      <w:r w:rsidR="00BA36FE" w:rsidRPr="00DF5883">
        <w:rPr>
          <w:rFonts w:asciiTheme="minorHAnsi" w:hAnsiTheme="minorHAnsi" w:cstheme="minorHAnsi"/>
          <w:lang w:val="es-419"/>
        </w:rPr>
        <w:fldChar w:fldCharType="separate"/>
      </w:r>
      <w:r w:rsidR="00BA36FE" w:rsidRPr="00DF5883">
        <w:rPr>
          <w:rFonts w:asciiTheme="minorHAnsi" w:hAnsiTheme="minorHAnsi" w:cstheme="minorHAnsi"/>
          <w:noProof/>
          <w:lang w:val="es-419"/>
        </w:rPr>
        <w:t>(1)</w:t>
      </w:r>
      <w:r w:rsidR="00BA36FE" w:rsidRPr="00DF5883">
        <w:rPr>
          <w:rFonts w:asciiTheme="minorHAnsi" w:hAnsiTheme="minorHAnsi" w:cstheme="minorHAnsi"/>
          <w:lang w:val="es-419"/>
        </w:rPr>
        <w:fldChar w:fldCharType="end"/>
      </w:r>
      <w:r w:rsidRPr="00DF5883">
        <w:rPr>
          <w:rFonts w:asciiTheme="minorHAnsi" w:hAnsiTheme="minorHAnsi" w:cstheme="minorHAnsi"/>
          <w:lang w:val="es-419"/>
        </w:rPr>
        <w:t xml:space="preserve">. Por lo que, el estudio de </w:t>
      </w:r>
      <w:proofErr w:type="spellStart"/>
      <w:r w:rsidRPr="00DF5883">
        <w:rPr>
          <w:rFonts w:asciiTheme="minorHAnsi" w:hAnsiTheme="minorHAnsi" w:cstheme="minorHAnsi"/>
          <w:i/>
          <w:lang w:val="es-419"/>
        </w:rPr>
        <w:t>Escherichia</w:t>
      </w:r>
      <w:proofErr w:type="spellEnd"/>
      <w:r w:rsidRPr="00DF5883">
        <w:rPr>
          <w:rFonts w:asciiTheme="minorHAnsi" w:hAnsiTheme="minorHAnsi" w:cstheme="minorHAnsi"/>
          <w:i/>
          <w:lang w:val="es-419"/>
        </w:rPr>
        <w:t xml:space="preserve"> </w:t>
      </w:r>
      <w:proofErr w:type="spellStart"/>
      <w:r w:rsidRPr="00DF5883">
        <w:rPr>
          <w:rFonts w:asciiTheme="minorHAnsi" w:hAnsiTheme="minorHAnsi" w:cstheme="minorHAnsi"/>
          <w:i/>
          <w:lang w:val="es-419"/>
        </w:rPr>
        <w:t>coli</w:t>
      </w:r>
      <w:proofErr w:type="spellEnd"/>
      <w:r w:rsidRPr="00DF5883">
        <w:rPr>
          <w:rFonts w:asciiTheme="minorHAnsi" w:hAnsiTheme="minorHAnsi" w:cstheme="minorHAnsi"/>
          <w:i/>
          <w:lang w:val="es-419"/>
        </w:rPr>
        <w:t xml:space="preserve"> </w:t>
      </w:r>
      <w:r w:rsidRPr="00DF5883">
        <w:rPr>
          <w:rFonts w:asciiTheme="minorHAnsi" w:hAnsiTheme="minorHAnsi" w:cstheme="minorHAnsi"/>
          <w:lang w:val="es-419"/>
        </w:rPr>
        <w:t>en aguas es crucial para la salud pública y la gestión ambiental</w:t>
      </w:r>
      <w:r w:rsidR="00BA36FE" w:rsidRPr="00DF5883">
        <w:rPr>
          <w:rFonts w:asciiTheme="minorHAnsi" w:hAnsiTheme="minorHAnsi" w:cstheme="minorHAnsi"/>
          <w:lang w:val="es-419"/>
        </w:rPr>
        <w:t xml:space="preserve"> </w:t>
      </w:r>
      <w:r w:rsidR="00BA36FE" w:rsidRPr="00DF5883">
        <w:rPr>
          <w:rFonts w:asciiTheme="minorHAnsi" w:hAnsiTheme="minorHAnsi" w:cstheme="minorHAnsi"/>
          <w:lang w:val="es-419"/>
        </w:rPr>
        <w:fldChar w:fldCharType="begin"/>
      </w:r>
      <w:r w:rsidR="00BA36FE" w:rsidRPr="00DF5883">
        <w:rPr>
          <w:rFonts w:asciiTheme="minorHAnsi" w:hAnsiTheme="minorHAnsi" w:cstheme="minorHAnsi"/>
          <w:lang w:val="es-419"/>
        </w:rPr>
        <w:instrText xml:space="preserve"> ADDIN EN.CITE &lt;EndNote&gt;&lt;Cite&gt;&lt;Author&gt;Devane&lt;/Author&gt;&lt;Year&gt;2020&lt;/Year&gt;&lt;RecNum&gt;6&lt;/RecNum&gt;&lt;DisplayText&gt;(2)&lt;/DisplayText&gt;&lt;record&gt;&lt;rec-number&gt;6&lt;/rec-number&gt;&lt;foreign-keys&gt;&lt;key app="EN" db-id="5525ttsppt2wzlevas9xzs5rfaz55rsvs5fp" timestamp="1722624029"&gt;6&lt;/key&gt;&lt;/foreign-keys&gt;&lt;ref-type name="Journal Article"&gt;17&lt;/ref-type&gt;&lt;contributors&gt;&lt;authors&gt;&lt;author&gt;Devane, Megan L&lt;/author&gt;&lt;author&gt;Moriarty, Elaine&lt;/author&gt;&lt;author&gt;Weaver, Louise&lt;/author&gt;&lt;author&gt;Cookson, Adrian&lt;/author&gt;&lt;author&gt;Gilpin, Brent&lt;/author&gt;&lt;/authors&gt;&lt;/contributors&gt;&lt;titles&gt;&lt;title&gt;Fecal indicator bacteria from environmental sources; strategies for identification to improve water quality monitoring&lt;/title&gt;&lt;secondary-title&gt;Water Research&lt;/secondary-title&gt;&lt;/titles&gt;&lt;periodical&gt;&lt;full-title&gt;Water Research&lt;/full-title&gt;&lt;/periodical&gt;&lt;pages&gt;116204&lt;/pages&gt;&lt;volume&gt;185&lt;/volume&gt;&lt;dates&gt;&lt;year&gt;2020&lt;/year&gt;&lt;/dates&gt;&lt;isbn&gt;0043-1354&lt;/isbn&gt;&lt;urls&gt;&lt;/urls&gt;&lt;/record&gt;&lt;/Cite&gt;&lt;/EndNote&gt;</w:instrText>
      </w:r>
      <w:r w:rsidR="00BA36FE" w:rsidRPr="00DF5883">
        <w:rPr>
          <w:rFonts w:asciiTheme="minorHAnsi" w:hAnsiTheme="minorHAnsi" w:cstheme="minorHAnsi"/>
          <w:lang w:val="es-419"/>
        </w:rPr>
        <w:fldChar w:fldCharType="separate"/>
      </w:r>
      <w:r w:rsidR="00BA36FE" w:rsidRPr="00DF5883">
        <w:rPr>
          <w:rFonts w:asciiTheme="minorHAnsi" w:hAnsiTheme="minorHAnsi" w:cstheme="minorHAnsi"/>
          <w:noProof/>
          <w:lang w:val="es-419"/>
        </w:rPr>
        <w:t>(2)</w:t>
      </w:r>
      <w:r w:rsidR="00BA36FE" w:rsidRPr="00DF5883">
        <w:rPr>
          <w:rFonts w:asciiTheme="minorHAnsi" w:hAnsiTheme="minorHAnsi" w:cstheme="minorHAnsi"/>
          <w:lang w:val="es-419"/>
        </w:rPr>
        <w:fldChar w:fldCharType="end"/>
      </w:r>
      <w:r w:rsidR="00CC4F43" w:rsidRPr="00DF5883">
        <w:rPr>
          <w:rFonts w:asciiTheme="minorHAnsi" w:hAnsiTheme="minorHAnsi" w:cstheme="minorHAnsi"/>
          <w:lang w:val="es-419"/>
        </w:rPr>
        <w:t>, e</w:t>
      </w:r>
      <w:r w:rsidRPr="00DF5883">
        <w:rPr>
          <w:rFonts w:asciiTheme="minorHAnsi" w:hAnsiTheme="minorHAnsi" w:cstheme="minorHAnsi"/>
          <w:lang w:val="es-419"/>
        </w:rPr>
        <w:t xml:space="preserve">sta bacteria es un </w:t>
      </w:r>
      <w:r w:rsidR="00DF098C" w:rsidRPr="00DF5883">
        <w:rPr>
          <w:rFonts w:asciiTheme="minorHAnsi" w:hAnsiTheme="minorHAnsi" w:cstheme="minorHAnsi"/>
          <w:lang w:val="es-419"/>
        </w:rPr>
        <w:t xml:space="preserve">importante </w:t>
      </w:r>
      <w:r w:rsidRPr="00DF5883">
        <w:rPr>
          <w:rFonts w:asciiTheme="minorHAnsi" w:hAnsiTheme="minorHAnsi" w:cstheme="minorHAnsi"/>
          <w:lang w:val="es-419"/>
        </w:rPr>
        <w:t xml:space="preserve">indicador </w:t>
      </w:r>
      <w:r w:rsidR="00DF098C" w:rsidRPr="00DF5883">
        <w:rPr>
          <w:rFonts w:asciiTheme="minorHAnsi" w:hAnsiTheme="minorHAnsi" w:cstheme="minorHAnsi"/>
          <w:lang w:val="es-419"/>
        </w:rPr>
        <w:t xml:space="preserve">de contaminación </w:t>
      </w:r>
      <w:r w:rsidRPr="00DF5883">
        <w:rPr>
          <w:rFonts w:asciiTheme="minorHAnsi" w:hAnsiTheme="minorHAnsi" w:cstheme="minorHAnsi"/>
          <w:lang w:val="es-419"/>
        </w:rPr>
        <w:t>fecal</w:t>
      </w:r>
      <w:r w:rsidR="00DF098C" w:rsidRPr="00DF5883">
        <w:rPr>
          <w:rFonts w:asciiTheme="minorHAnsi" w:hAnsiTheme="minorHAnsi" w:cstheme="minorHAnsi"/>
          <w:lang w:val="es-419"/>
        </w:rPr>
        <w:t xml:space="preserve">, </w:t>
      </w:r>
      <w:r w:rsidRPr="00DF5883">
        <w:rPr>
          <w:rFonts w:asciiTheme="minorHAnsi" w:hAnsiTheme="minorHAnsi" w:cstheme="minorHAnsi"/>
          <w:lang w:val="es-419"/>
        </w:rPr>
        <w:t>que nos permite evaluar la calidad de fuentes de agua utilizadas para consumo humano</w:t>
      </w:r>
      <w:r w:rsidR="00BA36FE" w:rsidRPr="00DF5883">
        <w:rPr>
          <w:rFonts w:asciiTheme="minorHAnsi" w:hAnsiTheme="minorHAnsi" w:cstheme="minorHAnsi"/>
          <w:lang w:val="es-419"/>
        </w:rPr>
        <w:t xml:space="preserve"> </w:t>
      </w:r>
      <w:r w:rsidR="009613A4" w:rsidRPr="00DF5883">
        <w:rPr>
          <w:rFonts w:asciiTheme="minorHAnsi" w:hAnsiTheme="minorHAnsi" w:cstheme="minorHAnsi"/>
          <w:lang w:val="es-419"/>
        </w:rPr>
        <w:fldChar w:fldCharType="begin"/>
      </w:r>
      <w:r w:rsidR="009613A4" w:rsidRPr="00DF5883">
        <w:rPr>
          <w:rFonts w:asciiTheme="minorHAnsi" w:hAnsiTheme="minorHAnsi" w:cstheme="minorHAnsi"/>
          <w:lang w:val="es-419"/>
        </w:rPr>
        <w:instrText xml:space="preserve"> ADDIN EN.CITE &lt;EndNote&gt;&lt;Cite&gt;&lt;Author&gt;Organization&lt;/Author&gt;&lt;Year&gt;2017&lt;/Year&gt;&lt;RecNum&gt;7&lt;/RecNum&gt;&lt;DisplayText&gt;(3)&lt;/DisplayText&gt;&lt;record&gt;&lt;rec-number&gt;7&lt;/rec-number&gt;&lt;foreign-keys&gt;&lt;key app="EN" db-id="5525ttsppt2wzlevas9xzs5rfaz55rsvs5fp" timestamp="1722860376"&gt;7&lt;/key&gt;&lt;/foreign-keys&gt;&lt;ref-type name="Book"&gt;6&lt;/ref-type&gt;&lt;contributors&gt;&lt;authors&gt;&lt;author&gt;World Health Organization&lt;/author&gt;&lt;/authors&gt;&lt;/contributors&gt;&lt;titles&gt;&lt;title&gt;Guidelines for Drinking-water Quality&lt;/title&gt;&lt;/titles&gt;&lt;edition&gt;Fourth Edition incorporating the first addendum&lt;/edition&gt;&lt;dates&gt;&lt;year&gt;2017&lt;/year&gt;&lt;/dates&gt;&lt;isbn&gt;978-92-4-154995-0&lt;/isbn&gt;&lt;urls&gt;&lt;/urls&gt;&lt;/record&gt;&lt;/Cite&gt;&lt;/EndNote&gt;</w:instrText>
      </w:r>
      <w:r w:rsidR="009613A4" w:rsidRPr="00DF5883">
        <w:rPr>
          <w:rFonts w:asciiTheme="minorHAnsi" w:hAnsiTheme="minorHAnsi" w:cstheme="minorHAnsi"/>
          <w:lang w:val="es-419"/>
        </w:rPr>
        <w:fldChar w:fldCharType="separate"/>
      </w:r>
      <w:r w:rsidR="009613A4" w:rsidRPr="00DF5883">
        <w:rPr>
          <w:rFonts w:asciiTheme="minorHAnsi" w:hAnsiTheme="minorHAnsi" w:cstheme="minorHAnsi"/>
          <w:noProof/>
          <w:lang w:val="es-419"/>
        </w:rPr>
        <w:t>(3)</w:t>
      </w:r>
      <w:r w:rsidR="009613A4" w:rsidRPr="00DF5883">
        <w:rPr>
          <w:rFonts w:asciiTheme="minorHAnsi" w:hAnsiTheme="minorHAnsi" w:cstheme="minorHAnsi"/>
          <w:lang w:val="es-419"/>
        </w:rPr>
        <w:fldChar w:fldCharType="end"/>
      </w:r>
      <w:r w:rsidR="00DF098C" w:rsidRPr="00DF5883">
        <w:rPr>
          <w:rFonts w:asciiTheme="minorHAnsi" w:hAnsiTheme="minorHAnsi" w:cstheme="minorHAnsi"/>
          <w:lang w:val="es-419"/>
        </w:rPr>
        <w:t>, por lo que cualquier fuente de agua con la presencia de esta bacteria, supone un potencial fuente de infección</w:t>
      </w:r>
      <w:r w:rsidR="00943335" w:rsidRPr="00DF5883">
        <w:rPr>
          <w:rFonts w:asciiTheme="minorHAnsi" w:hAnsiTheme="minorHAnsi" w:cstheme="minorHAnsi"/>
          <w:lang w:val="es-419"/>
        </w:rPr>
        <w:t xml:space="preserve"> </w:t>
      </w:r>
      <w:r w:rsidR="00943335" w:rsidRPr="00DF5883">
        <w:rPr>
          <w:rFonts w:asciiTheme="minorHAnsi" w:hAnsiTheme="minorHAnsi" w:cstheme="minorHAnsi"/>
          <w:lang w:val="es-419"/>
        </w:rPr>
        <w:fldChar w:fldCharType="begin"/>
      </w:r>
      <w:r w:rsidR="00943335" w:rsidRPr="00DF5883">
        <w:rPr>
          <w:rFonts w:asciiTheme="minorHAnsi" w:hAnsiTheme="minorHAnsi" w:cstheme="minorHAnsi"/>
          <w:lang w:val="es-419"/>
        </w:rPr>
        <w:instrText xml:space="preserve"> ADDIN EN.CITE &lt;EndNote&gt;&lt;Cite&gt;&lt;Author&gt;Devane&lt;/Author&gt;&lt;Year&gt;2020&lt;/Year&gt;&lt;RecNum&gt;6&lt;/RecNum&gt;&lt;DisplayText&gt;(2)&lt;/DisplayText&gt;&lt;record&gt;&lt;rec-number&gt;6&lt;/rec-number&gt;&lt;foreign-keys&gt;&lt;key app="EN" db-id="5525ttsppt2wzlevas9xzs5rfaz55rsvs5fp" timestamp="1722624029"&gt;6&lt;/key&gt;&lt;/foreign-keys&gt;&lt;ref-type name="Journal Article"&gt;17&lt;/ref-type&gt;&lt;contributors&gt;&lt;authors&gt;&lt;author&gt;Devane, Megan L&lt;/author&gt;&lt;author&gt;Moriarty, Elaine&lt;/author&gt;&lt;author&gt;Weaver, Louise&lt;/author&gt;&lt;author&gt;Cookson, Adrian&lt;/author&gt;&lt;author&gt;Gilpin, Brent&lt;/author&gt;&lt;/authors&gt;&lt;/contributors&gt;&lt;titles&gt;&lt;title&gt;Fecal indicator bacteria from environmental sources; strategies for identification to improve water quality monitoring&lt;/title&gt;&lt;secondary-title&gt;Water Research&lt;/secondary-title&gt;&lt;/titles&gt;&lt;periodical&gt;&lt;full-title&gt;Water Research&lt;/full-title&gt;&lt;/periodical&gt;&lt;pages&gt;116204&lt;/pages&gt;&lt;volume&gt;185&lt;/volume&gt;&lt;dates&gt;&lt;year&gt;2020&lt;/year&gt;&lt;/dates&gt;&lt;isbn&gt;0043-1354&lt;/isbn&gt;&lt;urls&gt;&lt;/urls&gt;&lt;/record&gt;&lt;/Cite&gt;&lt;/EndNote&gt;</w:instrText>
      </w:r>
      <w:r w:rsidR="00943335" w:rsidRPr="00DF5883">
        <w:rPr>
          <w:rFonts w:asciiTheme="minorHAnsi" w:hAnsiTheme="minorHAnsi" w:cstheme="minorHAnsi"/>
          <w:lang w:val="es-419"/>
        </w:rPr>
        <w:fldChar w:fldCharType="separate"/>
      </w:r>
      <w:r w:rsidR="00943335" w:rsidRPr="00DF5883">
        <w:rPr>
          <w:rFonts w:asciiTheme="minorHAnsi" w:hAnsiTheme="minorHAnsi" w:cstheme="minorHAnsi"/>
          <w:noProof/>
          <w:lang w:val="es-419"/>
        </w:rPr>
        <w:t>(2)</w:t>
      </w:r>
      <w:r w:rsidR="00943335" w:rsidRPr="00DF5883">
        <w:rPr>
          <w:rFonts w:asciiTheme="minorHAnsi" w:hAnsiTheme="minorHAnsi" w:cstheme="minorHAnsi"/>
          <w:lang w:val="es-419"/>
        </w:rPr>
        <w:fldChar w:fldCharType="end"/>
      </w:r>
      <w:r w:rsidR="00DF098C" w:rsidRPr="00DF5883">
        <w:rPr>
          <w:rFonts w:asciiTheme="minorHAnsi" w:hAnsiTheme="minorHAnsi" w:cstheme="minorHAnsi"/>
          <w:lang w:val="es-419"/>
        </w:rPr>
        <w:t xml:space="preserve">. </w:t>
      </w:r>
      <w:r w:rsidR="00CC4F43" w:rsidRPr="00DF5883">
        <w:rPr>
          <w:rFonts w:asciiTheme="minorHAnsi" w:hAnsiTheme="minorHAnsi" w:cstheme="minorHAnsi"/>
          <w:lang w:val="es-419"/>
        </w:rPr>
        <w:t xml:space="preserve">Según la OMS (2024), las enfermedades </w:t>
      </w:r>
      <w:r w:rsidR="00652E77" w:rsidRPr="00DF5883">
        <w:rPr>
          <w:rFonts w:asciiTheme="minorHAnsi" w:hAnsiTheme="minorHAnsi" w:cstheme="minorHAnsi"/>
          <w:lang w:val="es-419"/>
        </w:rPr>
        <w:t>diarreicas</w:t>
      </w:r>
      <w:r w:rsidR="00CC4F43" w:rsidRPr="00DF5883">
        <w:rPr>
          <w:rFonts w:asciiTheme="minorHAnsi" w:hAnsiTheme="minorHAnsi" w:cstheme="minorHAnsi"/>
          <w:lang w:val="es-419"/>
        </w:rPr>
        <w:t xml:space="preserve"> son la tercera causa de mortalidad en niños menores de 5 años</w:t>
      </w:r>
      <w:r w:rsidR="00BA36FE" w:rsidRPr="00DF5883">
        <w:rPr>
          <w:rFonts w:asciiTheme="minorHAnsi" w:hAnsiTheme="minorHAnsi" w:cstheme="minorHAnsi"/>
          <w:lang w:val="es-419"/>
        </w:rPr>
        <w:t xml:space="preserve"> </w:t>
      </w:r>
      <w:r w:rsidR="00BA36FE" w:rsidRPr="00DF5883">
        <w:rPr>
          <w:rFonts w:asciiTheme="minorHAnsi" w:hAnsiTheme="minorHAnsi" w:cstheme="minorHAnsi"/>
          <w:lang w:val="es-419"/>
        </w:rPr>
        <w:fldChar w:fldCharType="begin"/>
      </w:r>
      <w:r w:rsidR="002D45D3" w:rsidRPr="00DF5883">
        <w:rPr>
          <w:rFonts w:asciiTheme="minorHAnsi" w:hAnsiTheme="minorHAnsi" w:cstheme="minorHAnsi"/>
          <w:lang w:val="es-419"/>
        </w:rPr>
        <w:instrText xml:space="preserve"> ADDIN EN.CITE &lt;EndNote&gt;&lt;Cite&gt;&lt;Author&gt;Salud&lt;/Author&gt;&lt;Year&gt;2024&lt;/Year&gt;&lt;RecNum&gt;4&lt;/RecNum&gt;&lt;DisplayText&gt;(4)&lt;/DisplayText&gt;&lt;record&gt;&lt;rec-number&gt;4&lt;/rec-number&gt;&lt;foreign-keys&gt;&lt;key app="EN" db-id="5525ttsppt2wzlevas9xzs5rfaz55rsvs5fp" timestamp="1722622727"&gt;4&lt;/key&gt;&lt;/foreign-keys&gt;&lt;ref-type name="Web Page"&gt;12&lt;/ref-type&gt;&lt;contributors&gt;&lt;authors&gt;&lt;author&gt;Organizacion Mundial Salud&lt;/author&gt;&lt;/authors&gt;&lt;/contributors&gt;&lt;titles&gt;&lt;title&gt;Enfermedades diarreicas&lt;/title&gt;&lt;/titles&gt;&lt;volume&gt;2024&lt;/volume&gt;&lt;number&gt;&lt;style face="normal" font="default" size="10"&gt;1 de agosto de 2024&lt;/style&gt;&lt;/number&gt;&lt;dates&gt;&lt;year&gt;2024&lt;/year&gt;&lt;pub-dates&gt;&lt;date&gt;7 de marzo de 2024&lt;/date&gt;&lt;/pub-dates&gt;&lt;/dates&gt;&lt;urls&gt;&lt;related-urls&gt;&lt;url&gt;https://www.who.int/es/news-room/fact-sheets/detail/diarrhoeal-disease&lt;/url&gt;&lt;/related-urls&gt;&lt;/urls&gt;&lt;/record&gt;&lt;/Cite&gt;&lt;/EndNote&gt;</w:instrText>
      </w:r>
      <w:r w:rsidR="00BA36FE" w:rsidRPr="00DF5883">
        <w:rPr>
          <w:rFonts w:asciiTheme="minorHAnsi" w:hAnsiTheme="minorHAnsi" w:cstheme="minorHAnsi"/>
          <w:lang w:val="es-419"/>
        </w:rPr>
        <w:fldChar w:fldCharType="separate"/>
      </w:r>
      <w:r w:rsidR="009613A4" w:rsidRPr="00DF5883">
        <w:rPr>
          <w:rFonts w:asciiTheme="minorHAnsi" w:hAnsiTheme="minorHAnsi" w:cstheme="minorHAnsi"/>
          <w:noProof/>
          <w:lang w:val="es-419"/>
        </w:rPr>
        <w:t>(4)</w:t>
      </w:r>
      <w:r w:rsidR="00BA36FE" w:rsidRPr="00DF5883">
        <w:rPr>
          <w:rFonts w:asciiTheme="minorHAnsi" w:hAnsiTheme="minorHAnsi" w:cstheme="minorHAnsi"/>
          <w:lang w:val="es-419"/>
        </w:rPr>
        <w:fldChar w:fldCharType="end"/>
      </w:r>
      <w:r w:rsidR="00CC4F43" w:rsidRPr="00DF5883">
        <w:rPr>
          <w:rFonts w:asciiTheme="minorHAnsi" w:hAnsiTheme="minorHAnsi" w:cstheme="minorHAnsi"/>
          <w:lang w:val="es-419"/>
        </w:rPr>
        <w:t xml:space="preserve">. </w:t>
      </w:r>
      <w:r w:rsidR="004A3A0E" w:rsidRPr="00DF5883">
        <w:rPr>
          <w:rFonts w:asciiTheme="minorHAnsi" w:hAnsiTheme="minorHAnsi" w:cstheme="minorHAnsi"/>
          <w:lang w:val="es-419"/>
        </w:rPr>
        <w:t xml:space="preserve">El objetivo de este estudio </w:t>
      </w:r>
      <w:r w:rsidR="00E25684" w:rsidRPr="00DF5883">
        <w:rPr>
          <w:rFonts w:asciiTheme="minorHAnsi" w:hAnsiTheme="minorHAnsi" w:cstheme="minorHAnsi"/>
          <w:lang w:val="es-419"/>
        </w:rPr>
        <w:t>fue</w:t>
      </w:r>
      <w:r w:rsidR="004A3A0E" w:rsidRPr="00DF5883">
        <w:rPr>
          <w:rFonts w:asciiTheme="minorHAnsi" w:hAnsiTheme="minorHAnsi" w:cstheme="minorHAnsi"/>
          <w:lang w:val="es-419"/>
        </w:rPr>
        <w:t xml:space="preserve"> determinar la frecuencia de los </w:t>
      </w:r>
      <w:proofErr w:type="spellStart"/>
      <w:r w:rsidR="004A3A0E" w:rsidRPr="00DF5883">
        <w:rPr>
          <w:rFonts w:asciiTheme="minorHAnsi" w:hAnsiTheme="minorHAnsi" w:cstheme="minorHAnsi"/>
          <w:lang w:val="es-419"/>
        </w:rPr>
        <w:t>patotipos</w:t>
      </w:r>
      <w:proofErr w:type="spellEnd"/>
      <w:r w:rsidR="004A3A0E" w:rsidRPr="00DF5883">
        <w:rPr>
          <w:rFonts w:asciiTheme="minorHAnsi" w:hAnsiTheme="minorHAnsi" w:cstheme="minorHAnsi"/>
          <w:lang w:val="es-419"/>
        </w:rPr>
        <w:t xml:space="preserve"> </w:t>
      </w:r>
      <w:proofErr w:type="spellStart"/>
      <w:r w:rsidR="004A3A0E" w:rsidRPr="00DF5883">
        <w:rPr>
          <w:rFonts w:asciiTheme="minorHAnsi" w:hAnsiTheme="minorHAnsi" w:cstheme="minorHAnsi"/>
          <w:lang w:val="es-419"/>
        </w:rPr>
        <w:t>diarreogénicos</w:t>
      </w:r>
      <w:proofErr w:type="spellEnd"/>
      <w:r w:rsidR="004A3A0E" w:rsidRPr="00DF5883">
        <w:rPr>
          <w:rFonts w:asciiTheme="minorHAnsi" w:hAnsiTheme="minorHAnsi" w:cstheme="minorHAnsi"/>
          <w:lang w:val="es-419"/>
        </w:rPr>
        <w:t xml:space="preserve"> de cepas de </w:t>
      </w:r>
      <w:r w:rsidR="004A3A0E" w:rsidRPr="00DF5883">
        <w:rPr>
          <w:rFonts w:asciiTheme="minorHAnsi" w:hAnsiTheme="minorHAnsi" w:cstheme="minorHAnsi"/>
          <w:i/>
          <w:iCs/>
          <w:lang w:val="es-419"/>
        </w:rPr>
        <w:t xml:space="preserve">E. </w:t>
      </w:r>
      <w:proofErr w:type="spellStart"/>
      <w:r w:rsidR="004A3A0E" w:rsidRPr="00DF5883">
        <w:rPr>
          <w:rFonts w:asciiTheme="minorHAnsi" w:hAnsiTheme="minorHAnsi" w:cstheme="minorHAnsi"/>
          <w:i/>
          <w:iCs/>
          <w:lang w:val="es-419"/>
        </w:rPr>
        <w:t>coli</w:t>
      </w:r>
      <w:proofErr w:type="spellEnd"/>
      <w:r w:rsidR="004A3A0E" w:rsidRPr="00DF5883">
        <w:rPr>
          <w:rFonts w:asciiTheme="minorHAnsi" w:hAnsiTheme="minorHAnsi" w:cstheme="minorHAnsi"/>
          <w:lang w:val="es-419"/>
        </w:rPr>
        <w:t xml:space="preserve"> aisladas de fuentes </w:t>
      </w:r>
      <w:r w:rsidR="00E25684" w:rsidRPr="00DF5883">
        <w:rPr>
          <w:rFonts w:asciiTheme="minorHAnsi" w:hAnsiTheme="minorHAnsi" w:cstheme="minorHAnsi"/>
          <w:lang w:val="es-419"/>
        </w:rPr>
        <w:t xml:space="preserve">de aguas superficiales y subterráneas </w:t>
      </w:r>
      <w:r w:rsidR="004A3A0E" w:rsidRPr="00DF5883">
        <w:rPr>
          <w:rFonts w:asciiTheme="minorHAnsi" w:hAnsiTheme="minorHAnsi" w:cstheme="minorHAnsi"/>
          <w:lang w:val="es-419"/>
        </w:rPr>
        <w:t>procedentes de la cuenca del Río Choluteca, Honduras.</w:t>
      </w:r>
      <w:r w:rsidR="00AA2BC8" w:rsidRPr="00DF5883">
        <w:rPr>
          <w:rFonts w:asciiTheme="minorHAnsi" w:hAnsiTheme="minorHAnsi" w:cstheme="minorHAnsi"/>
          <w:lang w:val="es-419"/>
        </w:rPr>
        <w:t xml:space="preserve"> </w:t>
      </w:r>
    </w:p>
    <w:p w14:paraId="0090CB7E" w14:textId="5F2A9294" w:rsidR="0070789B" w:rsidRPr="00002B3F" w:rsidRDefault="00FD0467" w:rsidP="004450C7">
      <w:pPr>
        <w:pStyle w:val="Ttulo1"/>
        <w:keepNext/>
        <w:keepLines/>
        <w:widowControl/>
        <w:autoSpaceDE/>
        <w:autoSpaceDN/>
        <w:spacing w:before="480" w:line="276" w:lineRule="auto"/>
        <w:ind w:left="0" w:right="0"/>
        <w:jc w:val="left"/>
        <w:rPr>
          <w:rFonts w:ascii="Times New Roman" w:hAnsi="Times New Roman" w:cs="Times New Roman"/>
        </w:rPr>
      </w:pPr>
      <w:r w:rsidRPr="004450C7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 xml:space="preserve"> </w:t>
      </w:r>
      <w:r w:rsidRPr="004A2495">
        <w:rPr>
          <w:rFonts w:asciiTheme="minorHAnsi" w:eastAsiaTheme="majorEastAsia" w:hAnsiTheme="minorHAnsi" w:cstheme="minorHAnsi"/>
          <w:b/>
          <w:bCs/>
          <w:color w:val="365F91" w:themeColor="accent1" w:themeShade="BF"/>
          <w:sz w:val="28"/>
          <w:szCs w:val="28"/>
        </w:rPr>
        <w:t>METODOLOGÍA</w:t>
      </w:r>
    </w:p>
    <w:p w14:paraId="07BB3304" w14:textId="3AAA669F" w:rsidR="00AA2BC8" w:rsidRPr="00DF5883" w:rsidRDefault="004A3A0E" w:rsidP="00DF5883">
      <w:pPr>
        <w:pStyle w:val="Textoindependiente"/>
        <w:spacing w:line="360" w:lineRule="auto"/>
        <w:ind w:right="192"/>
        <w:jc w:val="both"/>
        <w:rPr>
          <w:rFonts w:asciiTheme="minorHAnsi" w:hAnsiTheme="minorHAnsi" w:cstheme="minorHAnsi"/>
          <w:lang w:val="es-419"/>
        </w:rPr>
      </w:pPr>
      <w:r w:rsidRPr="00DF5883">
        <w:rPr>
          <w:rFonts w:asciiTheme="minorHAnsi" w:hAnsiTheme="minorHAnsi" w:cstheme="minorHAnsi"/>
          <w:lang w:val="es-419"/>
        </w:rPr>
        <w:t xml:space="preserve">Las muestras de agua fueron recolectadas entre los años 2019 y 2022 de 99 sitios seleccionados aleatoriamente de la parte alta de la cuenca del Río Choluteca, Honduras. Incluyendo las subcuencas de Río Chiquito, Choluteca Alta, </w:t>
      </w:r>
      <w:proofErr w:type="spellStart"/>
      <w:r w:rsidRPr="00DF5883">
        <w:rPr>
          <w:rFonts w:asciiTheme="minorHAnsi" w:hAnsiTheme="minorHAnsi" w:cstheme="minorHAnsi"/>
          <w:lang w:val="es-419"/>
        </w:rPr>
        <w:t>Guacerique</w:t>
      </w:r>
      <w:proofErr w:type="spellEnd"/>
      <w:r w:rsidRPr="00DF5883">
        <w:rPr>
          <w:rFonts w:asciiTheme="minorHAnsi" w:hAnsiTheme="minorHAnsi" w:cstheme="minorHAnsi"/>
          <w:lang w:val="es-419"/>
        </w:rPr>
        <w:t xml:space="preserve">, San José, </w:t>
      </w:r>
      <w:proofErr w:type="spellStart"/>
      <w:r w:rsidRPr="00DF5883">
        <w:rPr>
          <w:rFonts w:asciiTheme="minorHAnsi" w:hAnsiTheme="minorHAnsi" w:cstheme="minorHAnsi"/>
          <w:lang w:val="es-419"/>
        </w:rPr>
        <w:t>Yeguare</w:t>
      </w:r>
      <w:proofErr w:type="spellEnd"/>
      <w:r w:rsidRPr="00DF5883">
        <w:rPr>
          <w:rFonts w:asciiTheme="minorHAnsi" w:hAnsiTheme="minorHAnsi" w:cstheme="minorHAnsi"/>
          <w:lang w:val="es-419"/>
        </w:rPr>
        <w:t xml:space="preserve"> y Río del Hombre</w:t>
      </w:r>
      <w:r w:rsidR="00187055" w:rsidRPr="00DF5883">
        <w:rPr>
          <w:rFonts w:asciiTheme="minorHAnsi" w:hAnsiTheme="minorHAnsi" w:cstheme="minorHAnsi"/>
          <w:lang w:val="es-419"/>
        </w:rPr>
        <w:t xml:space="preserve"> </w:t>
      </w:r>
      <w:r w:rsidR="00187055" w:rsidRPr="00DF5883">
        <w:rPr>
          <w:rFonts w:asciiTheme="minorHAnsi" w:hAnsiTheme="minorHAnsi" w:cstheme="minorHAnsi"/>
          <w:lang w:val="es-419"/>
        </w:rPr>
        <w:fldChar w:fldCharType="begin"/>
      </w:r>
      <w:r w:rsidR="009613A4" w:rsidRPr="00DF5883">
        <w:rPr>
          <w:rFonts w:asciiTheme="minorHAnsi" w:hAnsiTheme="minorHAnsi" w:cstheme="minorHAnsi"/>
          <w:lang w:val="es-419"/>
        </w:rPr>
        <w:instrText xml:space="preserve"> ADDIN EN.CITE &lt;EndNote&gt;&lt;Cite&gt;&lt;Author&gt;Mendoza&lt;/Author&gt;&lt;Year&gt;2023&lt;/Year&gt;&lt;RecNum&gt;1&lt;/RecNum&gt;&lt;DisplayText&gt;(5)&lt;/DisplayText&gt;&lt;record&gt;&lt;rec-number&gt;1&lt;/rec-number&gt;&lt;foreign-keys&gt;&lt;key app="EN" db-id="5525ttsppt2wzlevas9xzs5rfaz55rsvs5fp" timestamp="1719257131"&gt;1&lt;/key&gt;&lt;/foreign-keys&gt;&lt;ref-type name="Journal Article"&gt;17&lt;/ref-type&gt;&lt;contributors&gt;&lt;authors&gt;&lt;author&gt;Mendoza, Keylin&lt;/author&gt;&lt;author&gt;Ortiz, Bryan&lt;/author&gt;&lt;author&gt;Rivera, Luis&lt;/author&gt;&lt;author&gt;Peña, Tania&lt;/author&gt;&lt;author&gt;Chirinos-Escobar, Marcio&lt;/author&gt;&lt;author&gt;Enríquez, Lourdes&lt;/author&gt;&lt;author&gt;Maldonado, Victoria&lt;/author&gt;&lt;author&gt;Fontecha, Gustavo&lt;/author&gt;&lt;/authors&gt;&lt;/contributors&gt;&lt;titles&gt;&lt;title&gt;Monitoring of Microbial Contamination of Groundwater in the Upper Choluteca River Basin, Honduras&lt;/title&gt;&lt;secondary-title&gt;Water&lt;/secondary-title&gt;&lt;/titles&gt;&lt;periodical&gt;&lt;full-title&gt;Water&lt;/full-title&gt;&lt;/periodical&gt;&lt;pages&gt;2116&lt;/pages&gt;&lt;volume&gt;15&lt;/volume&gt;&lt;number&gt;11&lt;/number&gt;&lt;dates&gt;&lt;year&gt;2023&lt;/year&gt;&lt;/dates&gt;&lt;isbn&gt;2073-4441&lt;/isbn&gt;&lt;accession-num&gt;doi:10.3390/w15112116&lt;/accession-num&gt;&lt;urls&gt;&lt;related-urls&gt;&lt;url&gt;https://www.mdpi.com/2073-4441/15/11/2116&lt;/url&gt;&lt;/related-urls&gt;&lt;/urls&gt;&lt;/record&gt;&lt;/Cite&gt;&lt;/EndNote&gt;</w:instrText>
      </w:r>
      <w:r w:rsidR="00187055" w:rsidRPr="00DF5883">
        <w:rPr>
          <w:rFonts w:asciiTheme="minorHAnsi" w:hAnsiTheme="minorHAnsi" w:cstheme="minorHAnsi"/>
          <w:lang w:val="es-419"/>
        </w:rPr>
        <w:fldChar w:fldCharType="separate"/>
      </w:r>
      <w:r w:rsidR="009613A4" w:rsidRPr="00DF5883">
        <w:rPr>
          <w:rFonts w:asciiTheme="minorHAnsi" w:hAnsiTheme="minorHAnsi" w:cstheme="minorHAnsi"/>
          <w:lang w:val="es-419"/>
        </w:rPr>
        <w:t>(5)</w:t>
      </w:r>
      <w:r w:rsidR="00187055" w:rsidRPr="00DF5883">
        <w:rPr>
          <w:rFonts w:asciiTheme="minorHAnsi" w:hAnsiTheme="minorHAnsi" w:cstheme="minorHAnsi"/>
          <w:lang w:val="es-419"/>
        </w:rPr>
        <w:fldChar w:fldCharType="end"/>
      </w:r>
      <w:r w:rsidRPr="00DF5883">
        <w:rPr>
          <w:rFonts w:asciiTheme="minorHAnsi" w:hAnsiTheme="minorHAnsi" w:cstheme="minorHAnsi"/>
          <w:lang w:val="es-419"/>
        </w:rPr>
        <w:t>. Esta recolección fue realizada siguiendo los lineamientos de los métodos estándar para el análisis de agua y aguas residuales</w:t>
      </w:r>
      <w:r w:rsidR="002D45D3" w:rsidRPr="00DF5883">
        <w:rPr>
          <w:rFonts w:asciiTheme="minorHAnsi" w:hAnsiTheme="minorHAnsi" w:cstheme="minorHAnsi"/>
          <w:lang w:val="es-419"/>
        </w:rPr>
        <w:t xml:space="preserve"> </w:t>
      </w:r>
      <w:r w:rsidR="002D45D3" w:rsidRPr="00DF5883">
        <w:rPr>
          <w:rFonts w:asciiTheme="minorHAnsi" w:hAnsiTheme="minorHAnsi" w:cstheme="minorHAnsi"/>
          <w:lang w:val="es-419"/>
        </w:rPr>
        <w:fldChar w:fldCharType="begin"/>
      </w:r>
      <w:r w:rsidR="002D45D3" w:rsidRPr="00DF5883">
        <w:rPr>
          <w:rFonts w:asciiTheme="minorHAnsi" w:hAnsiTheme="minorHAnsi" w:cstheme="minorHAnsi"/>
          <w:lang w:val="es-419"/>
        </w:rPr>
        <w:instrText xml:space="preserve"> ADDIN EN.CITE &lt;EndNote&gt;&lt;Cite&gt;&lt;Author&gt;E.W. Rice&lt;/Author&gt;&lt;Year&gt;2017&lt;/Year&gt;&lt;RecNum&gt;9&lt;/RecNum&gt;&lt;DisplayText&gt;(6)&lt;/DisplayText&gt;&lt;record&gt;&lt;rec-number&gt;9&lt;/rec-number&gt;&lt;foreign-keys&gt;&lt;key app="EN" db-id="5525ttsppt2wzlevas9xzs5rfaz55rsvs5fp" timestamp="1722862660"&gt;9&lt;/key&gt;&lt;/foreign-keys&gt;&lt;ref-type name="Book"&gt;6&lt;/ref-type&gt;&lt;contributors&gt;&lt;authors&gt;&lt;author&gt;E.W. Rice, R.B. Baird, A.D. Eaton&lt;/author&gt;&lt;/authors&gt;&lt;/contributors&gt;&lt;titles&gt;&lt;title&gt;Standard Methods for the Examination of Water and Wastewater, 23rd Edition&lt;/title&gt;&lt;/titles&gt;&lt;dates&gt;&lt;year&gt;2017&lt;/year&gt;&lt;/dates&gt;&lt;publisher&gt;American Public Health Association, American Water Works Association, Water Environment Federation&lt;/publisher&gt;&lt;urls&gt;&lt;/urls&gt;&lt;/record&gt;&lt;/Cite&gt;&lt;/EndNote&gt;</w:instrText>
      </w:r>
      <w:r w:rsidR="002D45D3" w:rsidRPr="00DF5883">
        <w:rPr>
          <w:rFonts w:asciiTheme="minorHAnsi" w:hAnsiTheme="minorHAnsi" w:cstheme="minorHAnsi"/>
          <w:lang w:val="es-419"/>
        </w:rPr>
        <w:fldChar w:fldCharType="separate"/>
      </w:r>
      <w:r w:rsidR="002D45D3" w:rsidRPr="00DF5883">
        <w:rPr>
          <w:rFonts w:asciiTheme="minorHAnsi" w:hAnsiTheme="minorHAnsi" w:cstheme="minorHAnsi"/>
          <w:lang w:val="es-419"/>
        </w:rPr>
        <w:t>(6)</w:t>
      </w:r>
      <w:r w:rsidR="002D45D3" w:rsidRPr="00DF5883">
        <w:rPr>
          <w:rFonts w:asciiTheme="minorHAnsi" w:hAnsiTheme="minorHAnsi" w:cstheme="minorHAnsi"/>
          <w:lang w:val="es-419"/>
        </w:rPr>
        <w:fldChar w:fldCharType="end"/>
      </w:r>
      <w:r w:rsidRPr="00DF5883">
        <w:rPr>
          <w:rFonts w:asciiTheme="minorHAnsi" w:hAnsiTheme="minorHAnsi" w:cstheme="minorHAnsi"/>
          <w:lang w:val="es-419"/>
        </w:rPr>
        <w:t xml:space="preserve">. Cada cepa de E. </w:t>
      </w:r>
      <w:proofErr w:type="spellStart"/>
      <w:r w:rsidRPr="00DF5883">
        <w:rPr>
          <w:rFonts w:asciiTheme="minorHAnsi" w:hAnsiTheme="minorHAnsi" w:cstheme="minorHAnsi"/>
          <w:lang w:val="es-419"/>
        </w:rPr>
        <w:t>coli</w:t>
      </w:r>
      <w:proofErr w:type="spellEnd"/>
      <w:r w:rsidRPr="00DF5883">
        <w:rPr>
          <w:rFonts w:asciiTheme="minorHAnsi" w:hAnsiTheme="minorHAnsi" w:cstheme="minorHAnsi"/>
          <w:lang w:val="es-419"/>
        </w:rPr>
        <w:t xml:space="preserve"> fue inoculada en medio Luria-</w:t>
      </w:r>
      <w:proofErr w:type="spellStart"/>
      <w:r w:rsidRPr="00DF5883">
        <w:rPr>
          <w:rFonts w:asciiTheme="minorHAnsi" w:hAnsiTheme="minorHAnsi" w:cstheme="minorHAnsi"/>
          <w:lang w:val="es-419"/>
        </w:rPr>
        <w:t>Bertani</w:t>
      </w:r>
      <w:proofErr w:type="spellEnd"/>
      <w:r w:rsidRPr="00DF5883">
        <w:rPr>
          <w:rFonts w:asciiTheme="minorHAnsi" w:hAnsiTheme="minorHAnsi" w:cstheme="minorHAnsi"/>
          <w:lang w:val="es-419"/>
        </w:rPr>
        <w:t xml:space="preserve"> y se realizó extracción de ADN utilizando el kit de extracción </w:t>
      </w:r>
      <w:proofErr w:type="spellStart"/>
      <w:r w:rsidRPr="00DF5883">
        <w:rPr>
          <w:rFonts w:asciiTheme="minorHAnsi" w:hAnsiTheme="minorHAnsi" w:cstheme="minorHAnsi"/>
          <w:lang w:val="es-419"/>
        </w:rPr>
        <w:t>Wizard</w:t>
      </w:r>
      <w:proofErr w:type="spellEnd"/>
      <w:r w:rsidR="00077C9A" w:rsidRPr="00DF5883">
        <w:rPr>
          <w:rFonts w:asciiTheme="minorHAnsi" w:hAnsiTheme="minorHAnsi" w:cstheme="minorHAnsi"/>
          <w:lang w:val="es-419"/>
        </w:rPr>
        <w:t xml:space="preserve"> de acuerdo a las instrucciones del fabricante</w:t>
      </w:r>
      <w:r w:rsidRPr="00DF5883">
        <w:rPr>
          <w:rFonts w:asciiTheme="minorHAnsi" w:hAnsiTheme="minorHAnsi" w:cstheme="minorHAnsi"/>
          <w:lang w:val="es-419"/>
        </w:rPr>
        <w:t xml:space="preserve">. </w:t>
      </w:r>
      <w:r w:rsidR="00077C9A" w:rsidRPr="00DF5883">
        <w:rPr>
          <w:rFonts w:asciiTheme="minorHAnsi" w:hAnsiTheme="minorHAnsi" w:cstheme="minorHAnsi"/>
          <w:lang w:val="es-419"/>
        </w:rPr>
        <w:t xml:space="preserve">La identificación de los </w:t>
      </w:r>
      <w:proofErr w:type="spellStart"/>
      <w:r w:rsidR="00077C9A" w:rsidRPr="00DF5883">
        <w:rPr>
          <w:rFonts w:asciiTheme="minorHAnsi" w:hAnsiTheme="minorHAnsi" w:cstheme="minorHAnsi"/>
          <w:lang w:val="es-419"/>
        </w:rPr>
        <w:t>patotipos</w:t>
      </w:r>
      <w:proofErr w:type="spellEnd"/>
      <w:r w:rsidR="00077C9A" w:rsidRPr="00DF5883">
        <w:rPr>
          <w:rFonts w:asciiTheme="minorHAnsi" w:hAnsiTheme="minorHAnsi" w:cstheme="minorHAnsi"/>
          <w:lang w:val="es-419"/>
        </w:rPr>
        <w:t xml:space="preserve"> se realizó siguiendo la metodología previamente propuesta por </w:t>
      </w:r>
      <w:proofErr w:type="spellStart"/>
      <w:r w:rsidR="00077C9A" w:rsidRPr="00DF5883">
        <w:rPr>
          <w:rFonts w:asciiTheme="minorHAnsi" w:hAnsiTheme="minorHAnsi" w:cstheme="minorHAnsi"/>
          <w:lang w:val="es-419"/>
        </w:rPr>
        <w:t>Rugeles</w:t>
      </w:r>
      <w:proofErr w:type="spellEnd"/>
      <w:r w:rsidR="00077C9A" w:rsidRPr="00DF5883">
        <w:rPr>
          <w:rFonts w:asciiTheme="minorHAnsi" w:hAnsiTheme="minorHAnsi" w:cstheme="minorHAnsi"/>
          <w:lang w:val="es-419"/>
        </w:rPr>
        <w:t xml:space="preserve"> et al 2010</w:t>
      </w:r>
      <w:r w:rsidR="002D45D3" w:rsidRPr="00DF5883">
        <w:rPr>
          <w:rFonts w:asciiTheme="minorHAnsi" w:hAnsiTheme="minorHAnsi" w:cstheme="minorHAnsi"/>
          <w:lang w:val="es-419"/>
        </w:rPr>
        <w:t xml:space="preserve"> </w:t>
      </w:r>
      <w:r w:rsidR="002D45D3" w:rsidRPr="00DF5883">
        <w:rPr>
          <w:rFonts w:asciiTheme="minorHAnsi" w:hAnsiTheme="minorHAnsi" w:cstheme="minorHAnsi"/>
          <w:lang w:val="es-419"/>
        </w:rPr>
        <w:fldChar w:fldCharType="begin"/>
      </w:r>
      <w:r w:rsidR="002D45D3" w:rsidRPr="00DF5883">
        <w:rPr>
          <w:rFonts w:asciiTheme="minorHAnsi" w:hAnsiTheme="minorHAnsi" w:cstheme="minorHAnsi"/>
          <w:lang w:val="es-419"/>
        </w:rPr>
        <w:instrText xml:space="preserve"> ADDIN EN.CITE &lt;EndNote&gt;&lt;Cite&gt;&lt;Author&gt;LC Rugeles&lt;/Author&gt;&lt;Year&gt;2010&lt;/Year&gt;&lt;RecNum&gt;8&lt;/RecNum&gt;&lt;DisplayText&gt;(7)&lt;/DisplayText&gt;&lt;record&gt;&lt;rec-number&gt;8&lt;/rec-number&gt;&lt;foreign-keys&gt;&lt;key app="EN" db-id="5525ttsppt2wzlevas9xzs5rfaz55rsvs5fp" timestamp="1722862246"&gt;8&lt;/key&gt;&lt;key app="ENWeb" db-id=""&gt;0&lt;/key&gt;&lt;/foreign-keys&gt;&lt;ref-type name="Journal Article"&gt;17&lt;/ref-type&gt;&lt;contributors&gt;&lt;authors&gt;&lt;author&gt;LC Rugeles, J Bai, AJ Martinez&lt;/author&gt;&lt;/authors&gt;&lt;/contributors&gt;&lt;titles&gt;&lt;title&gt;Molecular characterization of diarrheagenic Escherichia coli strains from stools&amp;#xD;samples and food products in Colombia&lt;/title&gt;&lt;secondary-title&gt;International Journal of Food Microbiology&lt;/secondary-title&gt;&lt;/titles&gt;&lt;periodical&gt;&lt;full-title&gt;International Journal of Food Microbiology&lt;/full-title&gt;&lt;/periodical&gt;&lt;pages&gt;282-286&lt;/pages&gt;&lt;dates&gt;&lt;year&gt;2010&lt;/year&gt;&lt;/dates&gt;&lt;work-type&gt;Short Communication&lt;/work-type&gt;&lt;urls&gt;&lt;/urls&gt;&lt;electronic-resource-num&gt;10.1016/j.ijfoodmicro.2010.01.034&lt;/electronic-resource-num&gt;&lt;/record&gt;&lt;/Cite&gt;&lt;/EndNote&gt;</w:instrText>
      </w:r>
      <w:r w:rsidR="002D45D3" w:rsidRPr="00DF5883">
        <w:rPr>
          <w:rFonts w:asciiTheme="minorHAnsi" w:hAnsiTheme="minorHAnsi" w:cstheme="minorHAnsi"/>
          <w:lang w:val="es-419"/>
        </w:rPr>
        <w:fldChar w:fldCharType="separate"/>
      </w:r>
      <w:r w:rsidR="002D45D3" w:rsidRPr="00DF5883">
        <w:rPr>
          <w:rFonts w:asciiTheme="minorHAnsi" w:hAnsiTheme="minorHAnsi" w:cstheme="minorHAnsi"/>
          <w:lang w:val="es-419"/>
        </w:rPr>
        <w:t>(7)</w:t>
      </w:r>
      <w:r w:rsidR="002D45D3" w:rsidRPr="00DF5883">
        <w:rPr>
          <w:rFonts w:asciiTheme="minorHAnsi" w:hAnsiTheme="minorHAnsi" w:cstheme="minorHAnsi"/>
          <w:lang w:val="es-419"/>
        </w:rPr>
        <w:fldChar w:fldCharType="end"/>
      </w:r>
      <w:r w:rsidR="002D45D3" w:rsidRPr="00DF5883">
        <w:rPr>
          <w:rFonts w:asciiTheme="minorHAnsi" w:hAnsiTheme="minorHAnsi" w:cstheme="minorHAnsi"/>
          <w:lang w:val="es-419"/>
        </w:rPr>
        <w:t>.</w:t>
      </w:r>
      <w:r w:rsidR="00077C9A" w:rsidRPr="00DF5883">
        <w:rPr>
          <w:rFonts w:asciiTheme="minorHAnsi" w:hAnsiTheme="minorHAnsi" w:cstheme="minorHAnsi"/>
          <w:lang w:val="es-419"/>
        </w:rPr>
        <w:t xml:space="preserve"> </w:t>
      </w:r>
    </w:p>
    <w:p w14:paraId="365C9681" w14:textId="75B69A09" w:rsidR="0070789B" w:rsidRPr="004450C7" w:rsidRDefault="00FD0467" w:rsidP="004450C7">
      <w:pPr>
        <w:pStyle w:val="Ttulo1"/>
        <w:keepNext/>
        <w:keepLines/>
        <w:widowControl/>
        <w:autoSpaceDE/>
        <w:autoSpaceDN/>
        <w:spacing w:before="480" w:line="276" w:lineRule="auto"/>
        <w:ind w:left="0" w:right="0"/>
        <w:jc w:val="left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4450C7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lastRenderedPageBreak/>
        <w:t xml:space="preserve"> </w:t>
      </w:r>
      <w:r w:rsidRPr="004A2495">
        <w:rPr>
          <w:rFonts w:asciiTheme="minorHAnsi" w:eastAsiaTheme="majorEastAsia" w:hAnsiTheme="minorHAnsi" w:cstheme="minorHAnsi"/>
          <w:b/>
          <w:bCs/>
          <w:color w:val="365F91" w:themeColor="accent1" w:themeShade="BF"/>
          <w:sz w:val="28"/>
          <w:szCs w:val="28"/>
        </w:rPr>
        <w:t>RESULTADOS</w:t>
      </w:r>
    </w:p>
    <w:p w14:paraId="60BE0D49" w14:textId="4128C9BA" w:rsidR="00E6055F" w:rsidRPr="00060F61" w:rsidRDefault="0076041A" w:rsidP="00060F6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HN"/>
        </w:rPr>
      </w:pPr>
      <w:r w:rsidRPr="00DF5883">
        <w:rPr>
          <w:rFonts w:asciiTheme="minorHAnsi" w:hAnsiTheme="minorHAnsi" w:cstheme="minorHAnsi"/>
          <w:lang w:val="es-419"/>
        </w:rPr>
        <w:t xml:space="preserve">Se evaluaron 178 cepas, </w:t>
      </w:r>
      <w:r w:rsidR="00813D3F" w:rsidRPr="00DF5883">
        <w:rPr>
          <w:rFonts w:asciiTheme="minorHAnsi" w:hAnsiTheme="minorHAnsi" w:cstheme="minorHAnsi"/>
          <w:lang w:val="es-419"/>
        </w:rPr>
        <w:t>de las cuales 57.</w:t>
      </w:r>
      <w:r w:rsidR="00DF098C" w:rsidRPr="00DF5883">
        <w:rPr>
          <w:rFonts w:asciiTheme="minorHAnsi" w:hAnsiTheme="minorHAnsi" w:cstheme="minorHAnsi"/>
          <w:lang w:val="es-419"/>
        </w:rPr>
        <w:t>9</w:t>
      </w:r>
      <w:r w:rsidR="00813D3F" w:rsidRPr="00DF5883">
        <w:rPr>
          <w:rFonts w:asciiTheme="minorHAnsi" w:hAnsiTheme="minorHAnsi" w:cstheme="minorHAnsi"/>
          <w:lang w:val="es-419"/>
        </w:rPr>
        <w:t>% (n=103</w:t>
      </w:r>
      <w:r w:rsidR="00077C9A" w:rsidRPr="00DF5883">
        <w:rPr>
          <w:rFonts w:asciiTheme="minorHAnsi" w:hAnsiTheme="minorHAnsi" w:cstheme="minorHAnsi"/>
          <w:lang w:val="es-419"/>
        </w:rPr>
        <w:t>) eran</w:t>
      </w:r>
      <w:r w:rsidR="00813D3F" w:rsidRPr="00DF5883">
        <w:rPr>
          <w:rFonts w:asciiTheme="minorHAnsi" w:hAnsiTheme="minorHAnsi" w:cstheme="minorHAnsi"/>
          <w:lang w:val="es-419"/>
        </w:rPr>
        <w:t xml:space="preserve"> aguas subterráneas y 12.9% (n=23) aguas superficiales. Del total de cepas estudiadas,</w:t>
      </w:r>
      <w:r w:rsidRPr="00DF5883">
        <w:rPr>
          <w:rFonts w:asciiTheme="minorHAnsi" w:hAnsiTheme="minorHAnsi" w:cstheme="minorHAnsi"/>
          <w:lang w:val="es-419"/>
        </w:rPr>
        <w:t xml:space="preserve"> 45.5% (</w:t>
      </w:r>
      <w:r w:rsidR="00FE3330" w:rsidRPr="00DF5883">
        <w:rPr>
          <w:rFonts w:asciiTheme="minorHAnsi" w:hAnsiTheme="minorHAnsi" w:cstheme="minorHAnsi"/>
          <w:lang w:val="es-419"/>
        </w:rPr>
        <w:t>n=81</w:t>
      </w:r>
      <w:r w:rsidRPr="00DF5883">
        <w:rPr>
          <w:rFonts w:asciiTheme="minorHAnsi" w:hAnsiTheme="minorHAnsi" w:cstheme="minorHAnsi"/>
          <w:lang w:val="es-419"/>
        </w:rPr>
        <w:t xml:space="preserve">) aislamientos tenían al menos un gen para algún </w:t>
      </w:r>
      <w:proofErr w:type="spellStart"/>
      <w:r w:rsidRPr="00DF5883">
        <w:rPr>
          <w:rFonts w:asciiTheme="minorHAnsi" w:hAnsiTheme="minorHAnsi" w:cstheme="minorHAnsi"/>
          <w:lang w:val="es-419"/>
        </w:rPr>
        <w:t>patotipo</w:t>
      </w:r>
      <w:proofErr w:type="spellEnd"/>
      <w:r w:rsidRPr="00DF5883">
        <w:rPr>
          <w:rFonts w:asciiTheme="minorHAnsi" w:hAnsiTheme="minorHAnsi" w:cstheme="minorHAnsi"/>
          <w:lang w:val="es-419"/>
        </w:rPr>
        <w:t xml:space="preserve"> </w:t>
      </w:r>
      <w:proofErr w:type="spellStart"/>
      <w:r w:rsidRPr="00DF5883">
        <w:rPr>
          <w:rFonts w:asciiTheme="minorHAnsi" w:hAnsiTheme="minorHAnsi" w:cstheme="minorHAnsi"/>
          <w:lang w:val="es-419"/>
        </w:rPr>
        <w:t>diarr</w:t>
      </w:r>
      <w:r w:rsidR="00FE3330" w:rsidRPr="00DF5883">
        <w:rPr>
          <w:rFonts w:asciiTheme="minorHAnsi" w:hAnsiTheme="minorHAnsi" w:cstheme="minorHAnsi"/>
          <w:lang w:val="es-419"/>
        </w:rPr>
        <w:t>e</w:t>
      </w:r>
      <w:r w:rsidRPr="00DF5883">
        <w:rPr>
          <w:rFonts w:asciiTheme="minorHAnsi" w:hAnsiTheme="minorHAnsi" w:cstheme="minorHAnsi"/>
          <w:lang w:val="es-419"/>
        </w:rPr>
        <w:t>og</w:t>
      </w:r>
      <w:r w:rsidR="00FE3330" w:rsidRPr="00DF5883">
        <w:rPr>
          <w:rFonts w:asciiTheme="minorHAnsi" w:hAnsiTheme="minorHAnsi" w:cstheme="minorHAnsi"/>
          <w:lang w:val="es-419"/>
        </w:rPr>
        <w:t>é</w:t>
      </w:r>
      <w:r w:rsidRPr="00DF5883">
        <w:rPr>
          <w:rFonts w:asciiTheme="minorHAnsi" w:hAnsiTheme="minorHAnsi" w:cstheme="minorHAnsi"/>
          <w:lang w:val="es-419"/>
        </w:rPr>
        <w:t>nico</w:t>
      </w:r>
      <w:proofErr w:type="spellEnd"/>
      <w:r w:rsidRPr="00DF5883">
        <w:rPr>
          <w:rFonts w:asciiTheme="minorHAnsi" w:hAnsiTheme="minorHAnsi" w:cstheme="minorHAnsi"/>
          <w:lang w:val="es-419"/>
        </w:rPr>
        <w:t xml:space="preserve"> de E. </w:t>
      </w:r>
      <w:proofErr w:type="spellStart"/>
      <w:r w:rsidRPr="00DF5883">
        <w:rPr>
          <w:rFonts w:asciiTheme="minorHAnsi" w:hAnsiTheme="minorHAnsi" w:cstheme="minorHAnsi"/>
          <w:lang w:val="es-419"/>
        </w:rPr>
        <w:t>coli</w:t>
      </w:r>
      <w:proofErr w:type="spellEnd"/>
      <w:r w:rsidRPr="00DF5883">
        <w:rPr>
          <w:rFonts w:asciiTheme="minorHAnsi" w:hAnsiTheme="minorHAnsi" w:cstheme="minorHAnsi"/>
          <w:lang w:val="es-419"/>
        </w:rPr>
        <w:t xml:space="preserve">. </w:t>
      </w:r>
      <w:r w:rsidR="009924B2" w:rsidRPr="00DF5883">
        <w:rPr>
          <w:rFonts w:asciiTheme="minorHAnsi" w:hAnsiTheme="minorHAnsi" w:cstheme="minorHAnsi"/>
          <w:lang w:val="es-419"/>
        </w:rPr>
        <w:t xml:space="preserve">Los principales </w:t>
      </w:r>
      <w:proofErr w:type="spellStart"/>
      <w:r w:rsidR="009924B2" w:rsidRPr="00DF5883">
        <w:rPr>
          <w:rFonts w:asciiTheme="minorHAnsi" w:hAnsiTheme="minorHAnsi" w:cstheme="minorHAnsi"/>
          <w:lang w:val="es-419"/>
        </w:rPr>
        <w:t>patotipos</w:t>
      </w:r>
      <w:proofErr w:type="spellEnd"/>
      <w:r w:rsidR="009924B2" w:rsidRPr="00DF5883">
        <w:rPr>
          <w:rFonts w:asciiTheme="minorHAnsi" w:hAnsiTheme="minorHAnsi" w:cstheme="minorHAnsi"/>
          <w:lang w:val="es-419"/>
        </w:rPr>
        <w:t xml:space="preserve"> </w:t>
      </w:r>
      <w:proofErr w:type="spellStart"/>
      <w:r w:rsidR="009924B2" w:rsidRPr="00DF5883">
        <w:rPr>
          <w:rFonts w:asciiTheme="minorHAnsi" w:hAnsiTheme="minorHAnsi" w:cstheme="minorHAnsi"/>
          <w:lang w:val="es-419"/>
        </w:rPr>
        <w:t>diarreogénicos</w:t>
      </w:r>
      <w:proofErr w:type="spellEnd"/>
      <w:r w:rsidR="009924B2" w:rsidRPr="00DF5883">
        <w:rPr>
          <w:rFonts w:asciiTheme="minorHAnsi" w:hAnsiTheme="minorHAnsi" w:cstheme="minorHAnsi"/>
          <w:lang w:val="es-419"/>
        </w:rPr>
        <w:t xml:space="preserve"> identificados fueron </w:t>
      </w:r>
      <w:r w:rsidR="004E3018" w:rsidRPr="00DF5883">
        <w:rPr>
          <w:rFonts w:asciiTheme="minorHAnsi" w:hAnsiTheme="minorHAnsi" w:cstheme="minorHAnsi"/>
          <w:lang w:val="es-419"/>
        </w:rPr>
        <w:t xml:space="preserve">E. </w:t>
      </w:r>
      <w:proofErr w:type="spellStart"/>
      <w:r w:rsidR="004E3018" w:rsidRPr="00DF5883">
        <w:rPr>
          <w:rFonts w:asciiTheme="minorHAnsi" w:hAnsiTheme="minorHAnsi" w:cstheme="minorHAnsi"/>
          <w:lang w:val="es-419"/>
        </w:rPr>
        <w:t>coli</w:t>
      </w:r>
      <w:proofErr w:type="spellEnd"/>
      <w:r w:rsidR="004E3018" w:rsidRPr="00DF5883">
        <w:rPr>
          <w:rFonts w:asciiTheme="minorHAnsi" w:hAnsiTheme="minorHAnsi" w:cstheme="minorHAnsi"/>
          <w:lang w:val="es-419"/>
        </w:rPr>
        <w:t xml:space="preserve"> </w:t>
      </w:r>
      <w:r w:rsidR="009924B2" w:rsidRPr="00DF5883">
        <w:rPr>
          <w:rFonts w:asciiTheme="minorHAnsi" w:hAnsiTheme="minorHAnsi" w:cstheme="minorHAnsi"/>
          <w:lang w:val="es-419"/>
        </w:rPr>
        <w:t>enterotoxigénic</w:t>
      </w:r>
      <w:r w:rsidR="004E3018" w:rsidRPr="00DF5883">
        <w:rPr>
          <w:rFonts w:asciiTheme="minorHAnsi" w:hAnsiTheme="minorHAnsi" w:cstheme="minorHAnsi"/>
          <w:lang w:val="es-419"/>
        </w:rPr>
        <w:t>a</w:t>
      </w:r>
      <w:r w:rsidR="00DC5E0E" w:rsidRPr="00DF5883">
        <w:rPr>
          <w:rFonts w:asciiTheme="minorHAnsi" w:hAnsiTheme="minorHAnsi" w:cstheme="minorHAnsi"/>
          <w:lang w:val="es-419"/>
        </w:rPr>
        <w:t xml:space="preserve"> (ETEC) </w:t>
      </w:r>
      <w:r w:rsidR="009924B2" w:rsidRPr="00DF5883">
        <w:rPr>
          <w:rFonts w:asciiTheme="minorHAnsi" w:hAnsiTheme="minorHAnsi" w:cstheme="minorHAnsi"/>
          <w:lang w:val="es-419"/>
        </w:rPr>
        <w:t xml:space="preserve">con </w:t>
      </w:r>
      <w:r w:rsidR="00DC5E0E" w:rsidRPr="00DF5883">
        <w:rPr>
          <w:rFonts w:asciiTheme="minorHAnsi" w:hAnsiTheme="minorHAnsi" w:cstheme="minorHAnsi"/>
          <w:lang w:val="es-419"/>
        </w:rPr>
        <w:t>32</w:t>
      </w:r>
      <w:r w:rsidR="009924B2" w:rsidRPr="00DF5883">
        <w:rPr>
          <w:rFonts w:asciiTheme="minorHAnsi" w:hAnsiTheme="minorHAnsi" w:cstheme="minorHAnsi"/>
          <w:lang w:val="es-419"/>
        </w:rPr>
        <w:t>%</w:t>
      </w:r>
      <w:r w:rsidR="00DC5E0E" w:rsidRPr="00DF5883">
        <w:rPr>
          <w:rFonts w:asciiTheme="minorHAnsi" w:hAnsiTheme="minorHAnsi" w:cstheme="minorHAnsi"/>
          <w:lang w:val="es-419"/>
        </w:rPr>
        <w:t xml:space="preserve"> (n=57)</w:t>
      </w:r>
      <w:r w:rsidR="00D40270" w:rsidRPr="00DF5883">
        <w:rPr>
          <w:rFonts w:asciiTheme="minorHAnsi" w:hAnsiTheme="minorHAnsi" w:cstheme="minorHAnsi"/>
          <w:lang w:val="es-419"/>
        </w:rPr>
        <w:t>,</w:t>
      </w:r>
      <w:r w:rsidR="009924B2" w:rsidRPr="00DF5883">
        <w:rPr>
          <w:rFonts w:asciiTheme="minorHAnsi" w:hAnsiTheme="minorHAnsi" w:cstheme="minorHAnsi"/>
          <w:lang w:val="es-419"/>
        </w:rPr>
        <w:t xml:space="preserve"> </w:t>
      </w:r>
      <w:r w:rsidR="003D0C88" w:rsidRPr="00DF5883">
        <w:rPr>
          <w:rFonts w:asciiTheme="minorHAnsi" w:hAnsiTheme="minorHAnsi" w:cstheme="minorHAnsi"/>
          <w:lang w:val="es-419"/>
        </w:rPr>
        <w:t xml:space="preserve">seguido </w:t>
      </w:r>
      <w:r w:rsidR="00D40270" w:rsidRPr="00DF5883">
        <w:rPr>
          <w:rFonts w:asciiTheme="minorHAnsi" w:hAnsiTheme="minorHAnsi" w:cstheme="minorHAnsi"/>
          <w:lang w:val="es-419"/>
        </w:rPr>
        <w:t xml:space="preserve">de </w:t>
      </w:r>
      <w:r w:rsidR="00077C9A" w:rsidRPr="00DF5883">
        <w:rPr>
          <w:rFonts w:asciiTheme="minorHAnsi" w:hAnsiTheme="minorHAnsi" w:cstheme="minorHAnsi"/>
          <w:lang w:val="es-419"/>
        </w:rPr>
        <w:t xml:space="preserve">E. </w:t>
      </w:r>
      <w:proofErr w:type="spellStart"/>
      <w:r w:rsidR="00665C33" w:rsidRPr="00DF5883">
        <w:rPr>
          <w:rFonts w:asciiTheme="minorHAnsi" w:hAnsiTheme="minorHAnsi" w:cstheme="minorHAnsi"/>
          <w:lang w:val="es-419"/>
        </w:rPr>
        <w:t>coli</w:t>
      </w:r>
      <w:proofErr w:type="spellEnd"/>
      <w:r w:rsidR="00665C33" w:rsidRPr="00DF5883">
        <w:rPr>
          <w:rFonts w:asciiTheme="minorHAnsi" w:hAnsiTheme="minorHAnsi" w:cstheme="minorHAnsi"/>
          <w:lang w:val="es-419"/>
        </w:rPr>
        <w:t xml:space="preserve"> </w:t>
      </w:r>
      <w:proofErr w:type="spellStart"/>
      <w:r w:rsidR="00077C9A" w:rsidRPr="00DF5883">
        <w:rPr>
          <w:rFonts w:asciiTheme="minorHAnsi" w:hAnsiTheme="minorHAnsi" w:cstheme="minorHAnsi"/>
          <w:lang w:val="es-419"/>
        </w:rPr>
        <w:t>enteropatogénica</w:t>
      </w:r>
      <w:proofErr w:type="spellEnd"/>
      <w:r w:rsidR="00077C9A" w:rsidRPr="00DF5883">
        <w:rPr>
          <w:rFonts w:asciiTheme="minorHAnsi" w:hAnsiTheme="minorHAnsi" w:cstheme="minorHAnsi"/>
          <w:lang w:val="es-419"/>
        </w:rPr>
        <w:t xml:space="preserve"> (EPEC) </w:t>
      </w:r>
      <w:r w:rsidR="004E3018" w:rsidRPr="00DF5883">
        <w:rPr>
          <w:rFonts w:asciiTheme="minorHAnsi" w:hAnsiTheme="minorHAnsi" w:cstheme="minorHAnsi"/>
          <w:lang w:val="es-419"/>
        </w:rPr>
        <w:t>21.3%</w:t>
      </w:r>
      <w:r w:rsidR="003D0C88" w:rsidRPr="00DF5883">
        <w:rPr>
          <w:rFonts w:asciiTheme="minorHAnsi" w:hAnsiTheme="minorHAnsi" w:cstheme="minorHAnsi"/>
          <w:lang w:val="es-419"/>
        </w:rPr>
        <w:t xml:space="preserve"> (n=38)</w:t>
      </w:r>
      <w:r w:rsidR="00077C9A" w:rsidRPr="00DF5883">
        <w:rPr>
          <w:rFonts w:asciiTheme="minorHAnsi" w:hAnsiTheme="minorHAnsi" w:cstheme="minorHAnsi"/>
          <w:lang w:val="es-419"/>
        </w:rPr>
        <w:t xml:space="preserve">, </w:t>
      </w:r>
      <w:r w:rsidR="00665C33" w:rsidRPr="00DF5883">
        <w:rPr>
          <w:rFonts w:asciiTheme="minorHAnsi" w:hAnsiTheme="minorHAnsi" w:cstheme="minorHAnsi"/>
          <w:lang w:val="es-419"/>
        </w:rPr>
        <w:t xml:space="preserve">donde el 15.7% (n=28) de estos </w:t>
      </w:r>
      <w:proofErr w:type="spellStart"/>
      <w:r w:rsidR="00665C33" w:rsidRPr="00DF5883">
        <w:rPr>
          <w:rFonts w:asciiTheme="minorHAnsi" w:hAnsiTheme="minorHAnsi" w:cstheme="minorHAnsi"/>
          <w:lang w:val="es-419"/>
        </w:rPr>
        <w:t>patotipos</w:t>
      </w:r>
      <w:proofErr w:type="spellEnd"/>
      <w:r w:rsidR="00665C33" w:rsidRPr="00DF5883">
        <w:rPr>
          <w:rFonts w:asciiTheme="minorHAnsi" w:hAnsiTheme="minorHAnsi" w:cstheme="minorHAnsi"/>
          <w:lang w:val="es-419"/>
        </w:rPr>
        <w:t xml:space="preserve"> fueron EPEC típicas. </w:t>
      </w:r>
      <w:r w:rsidR="003D0C88" w:rsidRPr="00DF5883">
        <w:rPr>
          <w:rFonts w:asciiTheme="minorHAnsi" w:hAnsiTheme="minorHAnsi" w:cstheme="minorHAnsi"/>
          <w:lang w:val="es-419"/>
        </w:rPr>
        <w:t xml:space="preserve">Los </w:t>
      </w:r>
      <w:proofErr w:type="spellStart"/>
      <w:r w:rsidR="009924B2" w:rsidRPr="00DF5883">
        <w:rPr>
          <w:rFonts w:asciiTheme="minorHAnsi" w:hAnsiTheme="minorHAnsi" w:cstheme="minorHAnsi"/>
          <w:lang w:val="es-419"/>
        </w:rPr>
        <w:t>patotipos</w:t>
      </w:r>
      <w:proofErr w:type="spellEnd"/>
      <w:r w:rsidR="009924B2" w:rsidRPr="00DF5883">
        <w:rPr>
          <w:rFonts w:asciiTheme="minorHAnsi" w:hAnsiTheme="minorHAnsi" w:cstheme="minorHAnsi"/>
          <w:lang w:val="es-419"/>
        </w:rPr>
        <w:t xml:space="preserve"> menos </w:t>
      </w:r>
      <w:r w:rsidR="003D0C88" w:rsidRPr="00DF5883">
        <w:rPr>
          <w:rFonts w:asciiTheme="minorHAnsi" w:hAnsiTheme="minorHAnsi" w:cstheme="minorHAnsi"/>
          <w:lang w:val="es-419"/>
        </w:rPr>
        <w:t>prevalentes</w:t>
      </w:r>
      <w:r w:rsidR="009924B2" w:rsidRPr="00DF5883">
        <w:rPr>
          <w:rFonts w:asciiTheme="minorHAnsi" w:hAnsiTheme="minorHAnsi" w:cstheme="minorHAnsi"/>
          <w:lang w:val="es-419"/>
        </w:rPr>
        <w:t xml:space="preserve"> fueron </w:t>
      </w:r>
      <w:r w:rsidR="003D0C88" w:rsidRPr="00DF5883">
        <w:rPr>
          <w:rFonts w:asciiTheme="minorHAnsi" w:hAnsiTheme="minorHAnsi" w:cstheme="minorHAnsi"/>
          <w:lang w:val="es-419"/>
        </w:rPr>
        <w:t xml:space="preserve">E. </w:t>
      </w:r>
      <w:proofErr w:type="spellStart"/>
      <w:r w:rsidR="003D0C88" w:rsidRPr="00DF5883">
        <w:rPr>
          <w:rFonts w:asciiTheme="minorHAnsi" w:hAnsiTheme="minorHAnsi" w:cstheme="minorHAnsi"/>
          <w:lang w:val="es-419"/>
        </w:rPr>
        <w:t>coli</w:t>
      </w:r>
      <w:proofErr w:type="spellEnd"/>
      <w:r w:rsidR="003D0C88" w:rsidRPr="00DF5883">
        <w:rPr>
          <w:rFonts w:asciiTheme="minorHAnsi" w:hAnsiTheme="minorHAnsi" w:cstheme="minorHAnsi"/>
          <w:lang w:val="es-419"/>
        </w:rPr>
        <w:t xml:space="preserve"> </w:t>
      </w:r>
      <w:proofErr w:type="spellStart"/>
      <w:r w:rsidR="003D0C88" w:rsidRPr="00DF5883">
        <w:rPr>
          <w:rFonts w:asciiTheme="minorHAnsi" w:hAnsiTheme="minorHAnsi" w:cstheme="minorHAnsi"/>
          <w:lang w:val="es-419"/>
        </w:rPr>
        <w:t>enteroagregativa</w:t>
      </w:r>
      <w:proofErr w:type="spellEnd"/>
      <w:r w:rsidR="003D0C88" w:rsidRPr="00DF5883">
        <w:rPr>
          <w:rFonts w:asciiTheme="minorHAnsi" w:hAnsiTheme="minorHAnsi" w:cstheme="minorHAnsi"/>
          <w:lang w:val="es-419"/>
        </w:rPr>
        <w:t xml:space="preserve"> (EAEC) 2.2% (n=4) y enterohemorrágica (EHEC) 1.1% (n=2).</w:t>
      </w:r>
      <w:r w:rsidR="002E2476" w:rsidRPr="00DF5883">
        <w:rPr>
          <w:rFonts w:asciiTheme="minorHAnsi" w:hAnsiTheme="minorHAnsi" w:cstheme="minorHAnsi"/>
          <w:lang w:val="es-419"/>
        </w:rPr>
        <w:t xml:space="preserve"> </w:t>
      </w:r>
      <w:r w:rsidR="00E55B45" w:rsidRPr="00DF5883">
        <w:rPr>
          <w:rFonts w:asciiTheme="minorHAnsi" w:hAnsiTheme="minorHAnsi" w:cstheme="minorHAnsi"/>
          <w:lang w:val="es-419"/>
        </w:rPr>
        <w:t xml:space="preserve">La distribución de todos los </w:t>
      </w:r>
      <w:proofErr w:type="spellStart"/>
      <w:r w:rsidR="00E55B45" w:rsidRPr="00DF5883">
        <w:rPr>
          <w:rFonts w:asciiTheme="minorHAnsi" w:hAnsiTheme="minorHAnsi" w:cstheme="minorHAnsi"/>
          <w:lang w:val="es-419"/>
        </w:rPr>
        <w:t>patotipos</w:t>
      </w:r>
      <w:proofErr w:type="spellEnd"/>
      <w:r w:rsidR="00E55B45" w:rsidRPr="00DF5883">
        <w:rPr>
          <w:rFonts w:asciiTheme="minorHAnsi" w:hAnsiTheme="minorHAnsi" w:cstheme="minorHAnsi"/>
          <w:lang w:val="es-419"/>
        </w:rPr>
        <w:t xml:space="preserve"> evaluados se muestra en la </w:t>
      </w:r>
      <w:r w:rsidR="00002B3F" w:rsidRPr="00DF5883">
        <w:rPr>
          <w:rFonts w:asciiTheme="minorHAnsi" w:hAnsiTheme="minorHAnsi" w:cstheme="minorHAnsi"/>
          <w:lang w:val="es-419"/>
        </w:rPr>
        <w:t>F</w:t>
      </w:r>
      <w:r w:rsidR="00E55B45" w:rsidRPr="00DF5883">
        <w:rPr>
          <w:rFonts w:asciiTheme="minorHAnsi" w:hAnsiTheme="minorHAnsi" w:cstheme="minorHAnsi"/>
          <w:lang w:val="es-419"/>
        </w:rPr>
        <w:t>igura</w:t>
      </w:r>
      <w:r w:rsidR="002D45D3" w:rsidRPr="00DF5883">
        <w:rPr>
          <w:rFonts w:asciiTheme="minorHAnsi" w:hAnsiTheme="minorHAnsi" w:cstheme="minorHAnsi"/>
          <w:lang w:val="es-419"/>
        </w:rPr>
        <w:t xml:space="preserve"> 1</w:t>
      </w:r>
      <w:r w:rsidR="00E55B45">
        <w:rPr>
          <w:rFonts w:ascii="Times New Roman" w:hAnsi="Times New Roman" w:cs="Times New Roman"/>
          <w:sz w:val="24"/>
          <w:szCs w:val="24"/>
          <w:lang w:val="es-419"/>
        </w:rPr>
        <w:t xml:space="preserve">. </w:t>
      </w:r>
    </w:p>
    <w:p w14:paraId="5700AF76" w14:textId="77777777" w:rsidR="00C1465B" w:rsidRDefault="00C1465B" w:rsidP="00002B3F">
      <w:pPr>
        <w:jc w:val="center"/>
        <w:rPr>
          <w:noProof/>
        </w:rPr>
      </w:pPr>
    </w:p>
    <w:p w14:paraId="02AC0604" w14:textId="0411D1F1" w:rsidR="00C1465B" w:rsidRDefault="00C1465B" w:rsidP="00002B3F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3AAFB197" wp14:editId="5729026F">
            <wp:extent cx="4397375" cy="2475865"/>
            <wp:effectExtent l="0" t="0" r="3175" b="635"/>
            <wp:docPr id="674675004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5D1C5FF6-5F5B-5BD3-B3A8-9A7F629C4D7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79439B4C" w14:textId="77777777" w:rsidR="00C1465B" w:rsidRDefault="00C1465B" w:rsidP="00002B3F">
      <w:pPr>
        <w:jc w:val="center"/>
        <w:rPr>
          <w:lang w:val="es-HN"/>
        </w:rPr>
      </w:pPr>
    </w:p>
    <w:p w14:paraId="17F09974" w14:textId="77777777" w:rsidR="00002B3F" w:rsidRPr="00E55B45" w:rsidRDefault="00002B3F" w:rsidP="00002B3F">
      <w:pPr>
        <w:jc w:val="center"/>
        <w:rPr>
          <w:lang w:val="es-HN"/>
        </w:rPr>
      </w:pPr>
    </w:p>
    <w:p w14:paraId="3D7807B4" w14:textId="77777777" w:rsidR="00932AD3" w:rsidRPr="004A2495" w:rsidRDefault="00E55B45" w:rsidP="00932AD3">
      <w:pPr>
        <w:spacing w:line="360" w:lineRule="auto"/>
        <w:jc w:val="center"/>
        <w:rPr>
          <w:rFonts w:asciiTheme="minorHAnsi" w:eastAsiaTheme="majorEastAsia" w:hAnsiTheme="minorHAnsi" w:cstheme="minorHAnsi"/>
          <w:b/>
          <w:bCs/>
          <w:color w:val="4F81BD" w:themeColor="accent1"/>
        </w:rPr>
      </w:pPr>
      <w:r w:rsidRPr="004A2495">
        <w:rPr>
          <w:rFonts w:asciiTheme="minorHAnsi" w:eastAsiaTheme="majorEastAsia" w:hAnsiTheme="minorHAnsi" w:cstheme="minorHAnsi"/>
          <w:b/>
          <w:bCs/>
          <w:color w:val="4F81BD" w:themeColor="accent1"/>
        </w:rPr>
        <w:t xml:space="preserve">Figura 1. </w:t>
      </w:r>
      <w:r w:rsidR="00002B3F" w:rsidRPr="004A2495">
        <w:rPr>
          <w:rFonts w:asciiTheme="minorHAnsi" w:eastAsiaTheme="majorEastAsia" w:hAnsiTheme="minorHAnsi" w:cstheme="minorHAnsi"/>
          <w:b/>
          <w:bCs/>
          <w:color w:val="4F81BD" w:themeColor="accent1"/>
        </w:rPr>
        <w:t xml:space="preserve">Frecuencia de </w:t>
      </w:r>
      <w:proofErr w:type="spellStart"/>
      <w:r w:rsidR="00002B3F" w:rsidRPr="004A2495">
        <w:rPr>
          <w:rFonts w:asciiTheme="minorHAnsi" w:eastAsiaTheme="majorEastAsia" w:hAnsiTheme="minorHAnsi" w:cstheme="minorHAnsi"/>
          <w:b/>
          <w:bCs/>
          <w:color w:val="4F81BD" w:themeColor="accent1"/>
        </w:rPr>
        <w:t>patotipos</w:t>
      </w:r>
      <w:proofErr w:type="spellEnd"/>
      <w:r w:rsidR="00002B3F" w:rsidRPr="004A2495">
        <w:rPr>
          <w:rFonts w:asciiTheme="minorHAnsi" w:eastAsiaTheme="majorEastAsia" w:hAnsiTheme="minorHAnsi" w:cstheme="minorHAnsi"/>
          <w:b/>
          <w:bCs/>
          <w:color w:val="4F81BD" w:themeColor="accent1"/>
        </w:rPr>
        <w:t xml:space="preserve"> </w:t>
      </w:r>
      <w:proofErr w:type="spellStart"/>
      <w:r w:rsidR="00002B3F" w:rsidRPr="004A2495">
        <w:rPr>
          <w:rFonts w:asciiTheme="minorHAnsi" w:eastAsiaTheme="majorEastAsia" w:hAnsiTheme="minorHAnsi" w:cstheme="minorHAnsi"/>
          <w:b/>
          <w:bCs/>
          <w:color w:val="4F81BD" w:themeColor="accent1"/>
        </w:rPr>
        <w:t>diarreogénicos</w:t>
      </w:r>
      <w:proofErr w:type="spellEnd"/>
      <w:r w:rsidR="00002B3F" w:rsidRPr="004A2495">
        <w:rPr>
          <w:rFonts w:asciiTheme="minorHAnsi" w:eastAsiaTheme="majorEastAsia" w:hAnsiTheme="minorHAnsi" w:cstheme="minorHAnsi"/>
          <w:b/>
          <w:bCs/>
          <w:color w:val="4F81BD" w:themeColor="accent1"/>
        </w:rPr>
        <w:t xml:space="preserve"> de E. </w:t>
      </w:r>
      <w:proofErr w:type="spellStart"/>
      <w:r w:rsidR="00002B3F" w:rsidRPr="004A2495">
        <w:rPr>
          <w:rFonts w:asciiTheme="minorHAnsi" w:eastAsiaTheme="majorEastAsia" w:hAnsiTheme="minorHAnsi" w:cstheme="minorHAnsi"/>
          <w:b/>
          <w:bCs/>
          <w:color w:val="4F81BD" w:themeColor="accent1"/>
        </w:rPr>
        <w:t>coli</w:t>
      </w:r>
      <w:proofErr w:type="spellEnd"/>
      <w:r w:rsidR="00002B3F" w:rsidRPr="004A2495">
        <w:rPr>
          <w:rFonts w:asciiTheme="minorHAnsi" w:eastAsiaTheme="majorEastAsia" w:hAnsiTheme="minorHAnsi" w:cstheme="minorHAnsi"/>
          <w:b/>
          <w:bCs/>
          <w:color w:val="4F81BD" w:themeColor="accent1"/>
        </w:rPr>
        <w:t xml:space="preserve"> aisladas de </w:t>
      </w:r>
    </w:p>
    <w:p w14:paraId="385BF4F7" w14:textId="0EF08DAE" w:rsidR="00E6055F" w:rsidRPr="004A2495" w:rsidRDefault="00002B3F" w:rsidP="00932AD3">
      <w:pPr>
        <w:spacing w:line="360" w:lineRule="auto"/>
        <w:jc w:val="center"/>
        <w:rPr>
          <w:rFonts w:asciiTheme="minorHAnsi" w:eastAsiaTheme="majorEastAsia" w:hAnsiTheme="minorHAnsi" w:cstheme="minorHAnsi"/>
          <w:b/>
          <w:bCs/>
          <w:color w:val="4F81BD" w:themeColor="accent1"/>
        </w:rPr>
      </w:pPr>
      <w:r w:rsidRPr="004A2495">
        <w:rPr>
          <w:rFonts w:asciiTheme="minorHAnsi" w:eastAsiaTheme="majorEastAsia" w:hAnsiTheme="minorHAnsi" w:cstheme="minorHAnsi"/>
          <w:b/>
          <w:bCs/>
          <w:color w:val="4F81BD" w:themeColor="accent1"/>
        </w:rPr>
        <w:t>fuentes de aguas</w:t>
      </w:r>
      <w:r w:rsidR="00932AD3" w:rsidRPr="004A2495">
        <w:rPr>
          <w:rFonts w:asciiTheme="minorHAnsi" w:eastAsiaTheme="majorEastAsia" w:hAnsiTheme="minorHAnsi" w:cstheme="minorHAnsi"/>
          <w:b/>
          <w:bCs/>
          <w:color w:val="4F81BD" w:themeColor="accent1"/>
        </w:rPr>
        <w:t xml:space="preserve"> de </w:t>
      </w:r>
      <w:r w:rsidRPr="004A2495">
        <w:rPr>
          <w:rFonts w:asciiTheme="minorHAnsi" w:eastAsiaTheme="majorEastAsia" w:hAnsiTheme="minorHAnsi" w:cstheme="minorHAnsi"/>
          <w:b/>
          <w:bCs/>
          <w:color w:val="4F81BD" w:themeColor="accent1"/>
        </w:rPr>
        <w:t>la cuenca del Río Choluteca, Honduras</w:t>
      </w:r>
    </w:p>
    <w:p w14:paraId="4771DAB1" w14:textId="596E8C4F" w:rsidR="0070789B" w:rsidRPr="00002B3F" w:rsidRDefault="00FD0467" w:rsidP="004450C7">
      <w:pPr>
        <w:pStyle w:val="Ttulo1"/>
        <w:keepNext/>
        <w:keepLines/>
        <w:widowControl/>
        <w:autoSpaceDE/>
        <w:autoSpaceDN/>
        <w:spacing w:before="480" w:line="276" w:lineRule="auto"/>
        <w:ind w:left="0" w:right="0"/>
        <w:jc w:val="left"/>
        <w:rPr>
          <w:rFonts w:ascii="Times New Roman" w:hAnsi="Times New Roman" w:cs="Times New Roman"/>
        </w:rPr>
      </w:pPr>
      <w:r w:rsidRPr="004A2495">
        <w:rPr>
          <w:rFonts w:asciiTheme="minorHAnsi" w:eastAsiaTheme="majorEastAsia" w:hAnsiTheme="minorHAnsi" w:cstheme="minorHAnsi"/>
          <w:b/>
          <w:bCs/>
          <w:color w:val="365F91" w:themeColor="accent1" w:themeShade="BF"/>
          <w:sz w:val="28"/>
          <w:szCs w:val="28"/>
        </w:rPr>
        <w:t>CONCLUSIÓN</w:t>
      </w:r>
    </w:p>
    <w:p w14:paraId="5C37B378" w14:textId="41B8894C" w:rsidR="00DB720A" w:rsidRPr="00DB720A" w:rsidRDefault="00DB720A" w:rsidP="003D39F3">
      <w:pPr>
        <w:pStyle w:val="Textoindependiente"/>
        <w:spacing w:line="360" w:lineRule="auto"/>
        <w:ind w:right="273"/>
        <w:jc w:val="both"/>
        <w:rPr>
          <w:rFonts w:ascii="Times New Roman" w:hAnsi="Times New Roman" w:cs="Times New Roman"/>
          <w:sz w:val="24"/>
          <w:szCs w:val="24"/>
          <w:lang w:val="es-419"/>
        </w:rPr>
      </w:pPr>
      <w:r w:rsidRPr="00DF5883">
        <w:rPr>
          <w:rFonts w:asciiTheme="minorHAnsi" w:hAnsiTheme="minorHAnsi" w:cstheme="minorHAnsi"/>
          <w:lang w:val="es-419"/>
        </w:rPr>
        <w:t>En conclusión,</w:t>
      </w:r>
      <w:r w:rsidR="00E3312F" w:rsidRPr="00DF5883">
        <w:rPr>
          <w:rFonts w:asciiTheme="minorHAnsi" w:hAnsiTheme="minorHAnsi" w:cstheme="minorHAnsi"/>
          <w:lang w:val="es-419"/>
        </w:rPr>
        <w:t xml:space="preserve"> </w:t>
      </w:r>
      <w:r w:rsidR="00D40270" w:rsidRPr="00DF5883">
        <w:rPr>
          <w:rFonts w:asciiTheme="minorHAnsi" w:hAnsiTheme="minorHAnsi" w:cstheme="minorHAnsi"/>
          <w:lang w:val="es-419"/>
        </w:rPr>
        <w:t xml:space="preserve">en </w:t>
      </w:r>
      <w:r w:rsidR="00E3312F" w:rsidRPr="00DF5883">
        <w:rPr>
          <w:rFonts w:asciiTheme="minorHAnsi" w:hAnsiTheme="minorHAnsi" w:cstheme="minorHAnsi"/>
          <w:lang w:val="es-419"/>
        </w:rPr>
        <w:t xml:space="preserve">este estudio demostramos la presencia de una alta tasa de cepas de </w:t>
      </w:r>
      <w:r w:rsidR="00E3312F" w:rsidRPr="00DF5883">
        <w:rPr>
          <w:rFonts w:asciiTheme="minorHAnsi" w:hAnsiTheme="minorHAnsi" w:cstheme="minorHAnsi"/>
          <w:i/>
          <w:iCs/>
          <w:lang w:val="es-419"/>
        </w:rPr>
        <w:t xml:space="preserve">E. </w:t>
      </w:r>
      <w:proofErr w:type="spellStart"/>
      <w:r w:rsidR="00E3312F" w:rsidRPr="00DF5883">
        <w:rPr>
          <w:rFonts w:asciiTheme="minorHAnsi" w:hAnsiTheme="minorHAnsi" w:cstheme="minorHAnsi"/>
          <w:i/>
          <w:iCs/>
          <w:lang w:val="es-419"/>
        </w:rPr>
        <w:t>coli</w:t>
      </w:r>
      <w:proofErr w:type="spellEnd"/>
      <w:r w:rsidR="00E3312F" w:rsidRPr="00DF5883">
        <w:rPr>
          <w:rFonts w:asciiTheme="minorHAnsi" w:hAnsiTheme="minorHAnsi" w:cstheme="minorHAnsi"/>
          <w:lang w:val="es-419"/>
        </w:rPr>
        <w:t xml:space="preserve"> con potencial </w:t>
      </w:r>
      <w:proofErr w:type="spellStart"/>
      <w:r w:rsidR="00E3312F" w:rsidRPr="00DF5883">
        <w:rPr>
          <w:rFonts w:asciiTheme="minorHAnsi" w:hAnsiTheme="minorHAnsi" w:cstheme="minorHAnsi"/>
          <w:lang w:val="es-419"/>
        </w:rPr>
        <w:t>diarreog</w:t>
      </w:r>
      <w:r w:rsidR="00932AD3" w:rsidRPr="00DF5883">
        <w:rPr>
          <w:rFonts w:asciiTheme="minorHAnsi" w:hAnsiTheme="minorHAnsi" w:cstheme="minorHAnsi"/>
          <w:lang w:val="es-419"/>
        </w:rPr>
        <w:t>é</w:t>
      </w:r>
      <w:r w:rsidR="00E3312F" w:rsidRPr="00DF5883">
        <w:rPr>
          <w:rFonts w:asciiTheme="minorHAnsi" w:hAnsiTheme="minorHAnsi" w:cstheme="minorHAnsi"/>
          <w:lang w:val="es-419"/>
        </w:rPr>
        <w:t>nico</w:t>
      </w:r>
      <w:proofErr w:type="spellEnd"/>
      <w:r w:rsidR="00E3312F" w:rsidRPr="00DF5883">
        <w:rPr>
          <w:rFonts w:asciiTheme="minorHAnsi" w:hAnsiTheme="minorHAnsi" w:cstheme="minorHAnsi"/>
          <w:lang w:val="es-419"/>
        </w:rPr>
        <w:t xml:space="preserve">. </w:t>
      </w:r>
      <w:r w:rsidR="00DE7E6B" w:rsidRPr="00DF5883">
        <w:rPr>
          <w:rFonts w:asciiTheme="minorHAnsi" w:hAnsiTheme="minorHAnsi" w:cstheme="minorHAnsi"/>
          <w:lang w:val="es-419"/>
        </w:rPr>
        <w:t>ETEC</w:t>
      </w:r>
      <w:r w:rsidR="00E3312F" w:rsidRPr="00DF5883">
        <w:rPr>
          <w:rFonts w:asciiTheme="minorHAnsi" w:hAnsiTheme="minorHAnsi" w:cstheme="minorHAnsi"/>
          <w:lang w:val="es-419"/>
        </w:rPr>
        <w:t xml:space="preserve"> y EPEC fueron los </w:t>
      </w:r>
      <w:proofErr w:type="spellStart"/>
      <w:r w:rsidR="00E3312F" w:rsidRPr="00DF5883">
        <w:rPr>
          <w:rFonts w:asciiTheme="minorHAnsi" w:hAnsiTheme="minorHAnsi" w:cstheme="minorHAnsi"/>
          <w:lang w:val="es-419"/>
        </w:rPr>
        <w:t>patotipos</w:t>
      </w:r>
      <w:proofErr w:type="spellEnd"/>
      <w:r w:rsidR="00E3312F" w:rsidRPr="00DF5883">
        <w:rPr>
          <w:rFonts w:asciiTheme="minorHAnsi" w:hAnsiTheme="minorHAnsi" w:cstheme="minorHAnsi"/>
          <w:lang w:val="es-419"/>
        </w:rPr>
        <w:t xml:space="preserve"> más prevalente</w:t>
      </w:r>
      <w:r w:rsidR="00D40270" w:rsidRPr="00DF5883">
        <w:rPr>
          <w:rFonts w:asciiTheme="minorHAnsi" w:hAnsiTheme="minorHAnsi" w:cstheme="minorHAnsi"/>
          <w:lang w:val="es-419"/>
        </w:rPr>
        <w:t>s</w:t>
      </w:r>
      <w:r w:rsidR="00E3312F" w:rsidRPr="00DF5883">
        <w:rPr>
          <w:rFonts w:asciiTheme="minorHAnsi" w:hAnsiTheme="minorHAnsi" w:cstheme="minorHAnsi"/>
          <w:lang w:val="es-419"/>
        </w:rPr>
        <w:t xml:space="preserve">. Nuestros resultados resaltan </w:t>
      </w:r>
      <w:r w:rsidRPr="00DF5883">
        <w:rPr>
          <w:rFonts w:asciiTheme="minorHAnsi" w:hAnsiTheme="minorHAnsi" w:cstheme="minorHAnsi"/>
          <w:lang w:val="es-419"/>
        </w:rPr>
        <w:t>la importancia de</w:t>
      </w:r>
      <w:r w:rsidR="00E3312F" w:rsidRPr="00DF5883">
        <w:rPr>
          <w:rFonts w:asciiTheme="minorHAnsi" w:hAnsiTheme="minorHAnsi" w:cstheme="minorHAnsi"/>
          <w:lang w:val="es-419"/>
        </w:rPr>
        <w:t>l mejoramiento y gestión</w:t>
      </w:r>
      <w:r w:rsidR="000C60F8" w:rsidRPr="00DF5883">
        <w:rPr>
          <w:rFonts w:asciiTheme="minorHAnsi" w:hAnsiTheme="minorHAnsi" w:cstheme="minorHAnsi"/>
          <w:lang w:val="es-419"/>
        </w:rPr>
        <w:t xml:space="preserve"> de desechos sólidos, </w:t>
      </w:r>
      <w:r w:rsidRPr="00DF5883">
        <w:rPr>
          <w:rFonts w:asciiTheme="minorHAnsi" w:hAnsiTheme="minorHAnsi" w:cstheme="minorHAnsi"/>
          <w:lang w:val="es-419"/>
        </w:rPr>
        <w:t xml:space="preserve">para reducir los riesgos potenciales </w:t>
      </w:r>
      <w:r w:rsidR="000C60F8" w:rsidRPr="00DF5883">
        <w:rPr>
          <w:rFonts w:asciiTheme="minorHAnsi" w:hAnsiTheme="minorHAnsi" w:cstheme="minorHAnsi"/>
          <w:lang w:val="es-419"/>
        </w:rPr>
        <w:t xml:space="preserve">de infecciones en </w:t>
      </w:r>
      <w:r w:rsidRPr="00DF5883">
        <w:rPr>
          <w:rFonts w:asciiTheme="minorHAnsi" w:hAnsiTheme="minorHAnsi" w:cstheme="minorHAnsi"/>
          <w:lang w:val="es-419"/>
        </w:rPr>
        <w:t>human</w:t>
      </w:r>
      <w:r w:rsidR="000C60F8" w:rsidRPr="00DF5883">
        <w:rPr>
          <w:rFonts w:asciiTheme="minorHAnsi" w:hAnsiTheme="minorHAnsi" w:cstheme="minorHAnsi"/>
          <w:lang w:val="es-419"/>
        </w:rPr>
        <w:t>os</w:t>
      </w:r>
      <w:r w:rsidRPr="00DF5883">
        <w:rPr>
          <w:rFonts w:asciiTheme="minorHAnsi" w:hAnsiTheme="minorHAnsi" w:cstheme="minorHAnsi"/>
          <w:lang w:val="es-419"/>
        </w:rPr>
        <w:t>.</w:t>
      </w:r>
      <w:r w:rsidR="000C60F8" w:rsidRPr="00DF5883">
        <w:rPr>
          <w:rFonts w:asciiTheme="minorHAnsi" w:hAnsiTheme="minorHAnsi" w:cstheme="minorHAnsi"/>
          <w:lang w:val="es-419"/>
        </w:rPr>
        <w:t xml:space="preserve"> Es necesario tomar medidas para aumentar el conocimiento público sobre los problemas de saneamiento y las mejores prácticas para la gestión de los residuos domésticos, así como los desechos producidos por la ganadería y la agroindustria. Además, el agua de la cuenca del río Choluteca en Honduras debe ser tratada con métodos adecuados antes de su consumo, ya que podría afectar la salud de los consumidores. </w:t>
      </w:r>
      <w:r w:rsidRPr="00DF5883">
        <w:rPr>
          <w:rFonts w:asciiTheme="minorHAnsi" w:hAnsiTheme="minorHAnsi" w:cstheme="minorHAnsi"/>
          <w:lang w:val="es-419"/>
        </w:rPr>
        <w:t xml:space="preserve">Como futura línea de investigación, sería </w:t>
      </w:r>
      <w:r w:rsidRPr="00DF5883">
        <w:rPr>
          <w:rFonts w:asciiTheme="minorHAnsi" w:hAnsiTheme="minorHAnsi" w:cstheme="minorHAnsi"/>
          <w:lang w:val="es-419"/>
        </w:rPr>
        <w:lastRenderedPageBreak/>
        <w:t xml:space="preserve">beneficioso realizar estudios sobre los </w:t>
      </w:r>
      <w:proofErr w:type="spellStart"/>
      <w:r w:rsidRPr="00DF5883">
        <w:rPr>
          <w:rFonts w:asciiTheme="minorHAnsi" w:hAnsiTheme="minorHAnsi" w:cstheme="minorHAnsi"/>
          <w:lang w:val="es-419"/>
        </w:rPr>
        <w:t>patotipos</w:t>
      </w:r>
      <w:proofErr w:type="spellEnd"/>
      <w:r w:rsidRPr="00DF5883">
        <w:rPr>
          <w:rFonts w:asciiTheme="minorHAnsi" w:hAnsiTheme="minorHAnsi" w:cstheme="minorHAnsi"/>
          <w:lang w:val="es-419"/>
        </w:rPr>
        <w:t xml:space="preserve"> de </w:t>
      </w:r>
      <w:r w:rsidRPr="00DF5883">
        <w:rPr>
          <w:rFonts w:asciiTheme="minorHAnsi" w:hAnsiTheme="minorHAnsi" w:cstheme="minorHAnsi"/>
          <w:i/>
          <w:iCs/>
          <w:lang w:val="es-419"/>
        </w:rPr>
        <w:t xml:space="preserve">E. </w:t>
      </w:r>
      <w:proofErr w:type="spellStart"/>
      <w:r w:rsidRPr="00DF5883">
        <w:rPr>
          <w:rFonts w:asciiTheme="minorHAnsi" w:hAnsiTheme="minorHAnsi" w:cstheme="minorHAnsi"/>
          <w:i/>
          <w:iCs/>
          <w:lang w:val="es-419"/>
        </w:rPr>
        <w:t>coli</w:t>
      </w:r>
      <w:proofErr w:type="spellEnd"/>
      <w:r w:rsidRPr="00DF5883">
        <w:rPr>
          <w:rFonts w:asciiTheme="minorHAnsi" w:hAnsiTheme="minorHAnsi" w:cstheme="minorHAnsi"/>
          <w:lang w:val="es-419"/>
        </w:rPr>
        <w:t xml:space="preserve"> obtenidos de muestras clínicas de pacientes con diarrea en los distintos establecimientos de salud de Honduras</w:t>
      </w:r>
      <w:r w:rsidRPr="00DB720A">
        <w:rPr>
          <w:rFonts w:ascii="Times New Roman" w:hAnsi="Times New Roman" w:cs="Times New Roman"/>
          <w:sz w:val="24"/>
          <w:szCs w:val="24"/>
          <w:lang w:val="es-419"/>
        </w:rPr>
        <w:t>.</w:t>
      </w:r>
    </w:p>
    <w:p w14:paraId="6D7E0E92" w14:textId="051A2B29" w:rsidR="002E2476" w:rsidRPr="004450C7" w:rsidRDefault="00187055" w:rsidP="004450C7">
      <w:pPr>
        <w:pStyle w:val="Ttulo1"/>
        <w:keepNext/>
        <w:keepLines/>
        <w:widowControl/>
        <w:autoSpaceDE/>
        <w:autoSpaceDN/>
        <w:spacing w:before="480" w:line="276" w:lineRule="auto"/>
        <w:ind w:left="0" w:right="0"/>
        <w:jc w:val="left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4A2495">
        <w:rPr>
          <w:rFonts w:asciiTheme="minorHAnsi" w:eastAsiaTheme="majorEastAsia" w:hAnsiTheme="minorHAnsi" w:cstheme="minorHAnsi"/>
          <w:b/>
          <w:bCs/>
          <w:color w:val="365F91" w:themeColor="accent1" w:themeShade="BF"/>
          <w:sz w:val="28"/>
          <w:szCs w:val="28"/>
        </w:rPr>
        <w:t>REFERENCIAS</w:t>
      </w:r>
      <w:r w:rsidRPr="004450C7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 xml:space="preserve"> </w:t>
      </w:r>
    </w:p>
    <w:bookmarkStart w:id="1" w:name="_Hlk173411855"/>
    <w:p w14:paraId="124F0F49" w14:textId="77777777" w:rsidR="00943335" w:rsidRPr="004A2495" w:rsidRDefault="002E2476" w:rsidP="00943335">
      <w:pPr>
        <w:pStyle w:val="EndNoteBibliography"/>
        <w:spacing w:line="276" w:lineRule="auto"/>
        <w:jc w:val="both"/>
        <w:rPr>
          <w:rFonts w:asciiTheme="minorHAnsi" w:hAnsiTheme="minorHAnsi" w:cstheme="minorHAnsi"/>
          <w:noProof w:val="0"/>
        </w:rPr>
      </w:pPr>
      <w:r w:rsidRPr="00943335">
        <w:rPr>
          <w:rFonts w:ascii="Times New Roman" w:hAnsi="Times New Roman" w:cs="Times New Roman"/>
          <w:color w:val="FF0000"/>
          <w:sz w:val="24"/>
          <w:szCs w:val="24"/>
        </w:rPr>
        <w:fldChar w:fldCharType="begin"/>
      </w:r>
      <w:r w:rsidRPr="00943335">
        <w:rPr>
          <w:rFonts w:ascii="Times New Roman" w:hAnsi="Times New Roman" w:cs="Times New Roman"/>
          <w:color w:val="FF0000"/>
          <w:sz w:val="24"/>
          <w:szCs w:val="24"/>
          <w:lang w:val="es-HN"/>
        </w:rPr>
        <w:instrText xml:space="preserve"> ADDIN EN.REFLIST </w:instrText>
      </w:r>
      <w:r w:rsidRPr="00943335">
        <w:rPr>
          <w:rFonts w:ascii="Times New Roman" w:hAnsi="Times New Roman" w:cs="Times New Roman"/>
          <w:color w:val="FF0000"/>
          <w:sz w:val="24"/>
          <w:szCs w:val="24"/>
        </w:rPr>
        <w:fldChar w:fldCharType="separate"/>
      </w:r>
      <w:r w:rsidR="00943335" w:rsidRPr="00DF5883">
        <w:rPr>
          <w:rFonts w:asciiTheme="minorHAnsi" w:hAnsiTheme="minorHAnsi" w:cstheme="minorHAnsi"/>
          <w:noProof w:val="0"/>
          <w:lang w:val="es-419"/>
        </w:rPr>
        <w:t>1.</w:t>
      </w:r>
      <w:r w:rsidR="00943335" w:rsidRPr="00DF5883">
        <w:rPr>
          <w:rFonts w:asciiTheme="minorHAnsi" w:hAnsiTheme="minorHAnsi" w:cstheme="minorHAnsi"/>
          <w:noProof w:val="0"/>
          <w:lang w:val="es-419"/>
        </w:rPr>
        <w:tab/>
        <w:t xml:space="preserve">Barrantes K, Chacón L, Morales E, Rivera-Montero L, Pino M, Jiménez AG, et al. </w:t>
      </w:r>
      <w:r w:rsidR="00943335" w:rsidRPr="004A2495">
        <w:rPr>
          <w:rFonts w:asciiTheme="minorHAnsi" w:hAnsiTheme="minorHAnsi" w:cstheme="minorHAnsi"/>
          <w:noProof w:val="0"/>
        </w:rPr>
        <w:t>Occurrence of pathogenic microorganisms in small drinking-water systems in Costa Rica. Journal of water and health. 2022;20(2):344-55.</w:t>
      </w:r>
    </w:p>
    <w:p w14:paraId="38B4E8A6" w14:textId="0F89F7B3" w:rsidR="00943335" w:rsidRPr="004A2495" w:rsidRDefault="00943335" w:rsidP="00943335">
      <w:pPr>
        <w:pStyle w:val="EndNoteBibliography"/>
        <w:spacing w:line="276" w:lineRule="auto"/>
        <w:jc w:val="both"/>
        <w:rPr>
          <w:rFonts w:asciiTheme="minorHAnsi" w:hAnsiTheme="minorHAnsi" w:cstheme="minorHAnsi"/>
          <w:noProof w:val="0"/>
        </w:rPr>
      </w:pPr>
      <w:r w:rsidRPr="004A2495">
        <w:rPr>
          <w:rFonts w:asciiTheme="minorHAnsi" w:hAnsiTheme="minorHAnsi" w:cstheme="minorHAnsi"/>
          <w:noProof w:val="0"/>
        </w:rPr>
        <w:t>2.</w:t>
      </w:r>
      <w:r w:rsidRPr="004A2495">
        <w:rPr>
          <w:rFonts w:asciiTheme="minorHAnsi" w:hAnsiTheme="minorHAnsi" w:cstheme="minorHAnsi"/>
          <w:noProof w:val="0"/>
        </w:rPr>
        <w:tab/>
        <w:t xml:space="preserve">Devane ML, Moriarty E, Weaver L, Cookson A, Gilpin B. Fecal indicator bacteria from environmental sources; strategies for identification to improve water quality monitoring. Water Research. </w:t>
      </w:r>
      <w:r w:rsidR="004A2495" w:rsidRPr="004A2495">
        <w:rPr>
          <w:rFonts w:asciiTheme="minorHAnsi" w:hAnsiTheme="minorHAnsi" w:cstheme="minorHAnsi"/>
          <w:noProof w:val="0"/>
        </w:rPr>
        <w:t>2020; 185:116204</w:t>
      </w:r>
      <w:r w:rsidRPr="004A2495">
        <w:rPr>
          <w:rFonts w:asciiTheme="minorHAnsi" w:hAnsiTheme="minorHAnsi" w:cstheme="minorHAnsi"/>
          <w:noProof w:val="0"/>
        </w:rPr>
        <w:t>.</w:t>
      </w:r>
    </w:p>
    <w:p w14:paraId="40D41C1E" w14:textId="77777777" w:rsidR="00943335" w:rsidRPr="004A2495" w:rsidRDefault="00943335" w:rsidP="00943335">
      <w:pPr>
        <w:pStyle w:val="EndNoteBibliography"/>
        <w:spacing w:line="276" w:lineRule="auto"/>
        <w:jc w:val="both"/>
        <w:rPr>
          <w:rFonts w:asciiTheme="minorHAnsi" w:hAnsiTheme="minorHAnsi" w:cstheme="minorHAnsi"/>
          <w:noProof w:val="0"/>
        </w:rPr>
      </w:pPr>
      <w:r w:rsidRPr="004A2495">
        <w:rPr>
          <w:rFonts w:asciiTheme="minorHAnsi" w:hAnsiTheme="minorHAnsi" w:cstheme="minorHAnsi"/>
          <w:noProof w:val="0"/>
        </w:rPr>
        <w:t>3.</w:t>
      </w:r>
      <w:r w:rsidRPr="004A2495">
        <w:rPr>
          <w:rFonts w:asciiTheme="minorHAnsi" w:hAnsiTheme="minorHAnsi" w:cstheme="minorHAnsi"/>
          <w:noProof w:val="0"/>
        </w:rPr>
        <w:tab/>
        <w:t>Organization WH. Guidelines for Drinking-water Quality. Fourth Edition incorporating the first addendum ed2017.</w:t>
      </w:r>
    </w:p>
    <w:p w14:paraId="67405262" w14:textId="6E499784" w:rsidR="00943335" w:rsidRPr="00DF5883" w:rsidRDefault="00943335" w:rsidP="00943335">
      <w:pPr>
        <w:pStyle w:val="EndNoteBibliography"/>
        <w:spacing w:line="276" w:lineRule="auto"/>
        <w:jc w:val="both"/>
        <w:rPr>
          <w:rFonts w:asciiTheme="minorHAnsi" w:hAnsiTheme="minorHAnsi" w:cstheme="minorHAnsi"/>
          <w:noProof w:val="0"/>
          <w:lang w:val="es-419"/>
        </w:rPr>
      </w:pPr>
      <w:r w:rsidRPr="00DF5883">
        <w:rPr>
          <w:rFonts w:asciiTheme="minorHAnsi" w:hAnsiTheme="minorHAnsi" w:cstheme="minorHAnsi"/>
          <w:noProof w:val="0"/>
          <w:lang w:val="es-419"/>
        </w:rPr>
        <w:t>4.</w:t>
      </w:r>
      <w:r w:rsidRPr="00DF5883">
        <w:rPr>
          <w:rFonts w:asciiTheme="minorHAnsi" w:hAnsiTheme="minorHAnsi" w:cstheme="minorHAnsi"/>
          <w:noProof w:val="0"/>
          <w:lang w:val="es-419"/>
        </w:rPr>
        <w:tab/>
        <w:t xml:space="preserve">Salud OM. Enfermedades diarreicas 2024 [updated 7 de marzo de 2024. Available from: </w:t>
      </w:r>
      <w:r>
        <w:fldChar w:fldCharType="begin"/>
      </w:r>
      <w:r w:rsidRPr="00DC117A">
        <w:rPr>
          <w:lang w:val="es-ES"/>
        </w:rPr>
        <w:instrText>HYPERLINK "https://www.who.int/es/news-room/fact-sheets/detail/diarrhoeal-disease"</w:instrText>
      </w:r>
      <w:r>
        <w:fldChar w:fldCharType="separate"/>
      </w:r>
      <w:r w:rsidRPr="00DF5883">
        <w:rPr>
          <w:rFonts w:asciiTheme="minorHAnsi" w:hAnsiTheme="minorHAnsi" w:cstheme="minorHAnsi"/>
          <w:noProof w:val="0"/>
          <w:lang w:val="es-419"/>
        </w:rPr>
        <w:t>https://www.who.int/es/news-room/fact-sheets/detail/diarrhoeal-disease</w:t>
      </w:r>
      <w:r>
        <w:fldChar w:fldCharType="end"/>
      </w:r>
      <w:r w:rsidRPr="00DF5883">
        <w:rPr>
          <w:rFonts w:asciiTheme="minorHAnsi" w:hAnsiTheme="minorHAnsi" w:cstheme="minorHAnsi"/>
          <w:noProof w:val="0"/>
          <w:lang w:val="es-419"/>
        </w:rPr>
        <w:t>.</w:t>
      </w:r>
    </w:p>
    <w:p w14:paraId="64266AF8" w14:textId="77777777" w:rsidR="00943335" w:rsidRPr="004A2495" w:rsidRDefault="00943335" w:rsidP="00943335">
      <w:pPr>
        <w:pStyle w:val="EndNoteBibliography"/>
        <w:spacing w:line="276" w:lineRule="auto"/>
        <w:jc w:val="both"/>
        <w:rPr>
          <w:rFonts w:asciiTheme="minorHAnsi" w:hAnsiTheme="minorHAnsi" w:cstheme="minorHAnsi"/>
          <w:noProof w:val="0"/>
        </w:rPr>
      </w:pPr>
      <w:r w:rsidRPr="00DF5883">
        <w:rPr>
          <w:rFonts w:asciiTheme="minorHAnsi" w:hAnsiTheme="minorHAnsi" w:cstheme="minorHAnsi"/>
          <w:noProof w:val="0"/>
          <w:lang w:val="es-419"/>
        </w:rPr>
        <w:t>5.</w:t>
      </w:r>
      <w:r w:rsidRPr="00DF5883">
        <w:rPr>
          <w:rFonts w:asciiTheme="minorHAnsi" w:hAnsiTheme="minorHAnsi" w:cstheme="minorHAnsi"/>
          <w:noProof w:val="0"/>
          <w:lang w:val="es-419"/>
        </w:rPr>
        <w:tab/>
        <w:t xml:space="preserve">Mendoza K, Ortiz B, Rivera L, Peña T, Chirinos-Escobar M, Enríquez L, et al. </w:t>
      </w:r>
      <w:r w:rsidRPr="004A2495">
        <w:rPr>
          <w:rFonts w:asciiTheme="minorHAnsi" w:hAnsiTheme="minorHAnsi" w:cstheme="minorHAnsi"/>
          <w:noProof w:val="0"/>
        </w:rPr>
        <w:t>Monitoring of Microbial Contamination of Groundwater in the Upper Choluteca River Basin, Honduras. Water. 2023;15(11):2116.</w:t>
      </w:r>
    </w:p>
    <w:p w14:paraId="06157660" w14:textId="77777777" w:rsidR="00943335" w:rsidRPr="004A2495" w:rsidRDefault="00943335" w:rsidP="00943335">
      <w:pPr>
        <w:pStyle w:val="EndNoteBibliography"/>
        <w:spacing w:line="276" w:lineRule="auto"/>
        <w:jc w:val="both"/>
        <w:rPr>
          <w:rFonts w:asciiTheme="minorHAnsi" w:hAnsiTheme="minorHAnsi" w:cstheme="minorHAnsi"/>
          <w:noProof w:val="0"/>
        </w:rPr>
      </w:pPr>
      <w:r w:rsidRPr="004A2495">
        <w:rPr>
          <w:rFonts w:asciiTheme="minorHAnsi" w:hAnsiTheme="minorHAnsi" w:cstheme="minorHAnsi"/>
          <w:noProof w:val="0"/>
        </w:rPr>
        <w:t>6.</w:t>
      </w:r>
      <w:r w:rsidRPr="004A2495">
        <w:rPr>
          <w:rFonts w:asciiTheme="minorHAnsi" w:hAnsiTheme="minorHAnsi" w:cstheme="minorHAnsi"/>
          <w:noProof w:val="0"/>
        </w:rPr>
        <w:tab/>
        <w:t>E.W. Rice RBB, A.D. Eaton. Standard Methods for the Examination of Water and Wastewater, 23rd Edition: American Public Health Association, American Water Works Association, Water Environment Federation; 2017.</w:t>
      </w:r>
    </w:p>
    <w:p w14:paraId="04635BB1" w14:textId="59C032E5" w:rsidR="00943335" w:rsidRPr="00DF5883" w:rsidRDefault="00943335" w:rsidP="00943335">
      <w:pPr>
        <w:pStyle w:val="EndNoteBibliography"/>
        <w:spacing w:line="276" w:lineRule="auto"/>
        <w:jc w:val="both"/>
        <w:rPr>
          <w:rFonts w:ascii="Times New Roman" w:hAnsi="Times New Roman" w:cs="Times New Roman"/>
          <w:lang w:val="es-ES"/>
        </w:rPr>
      </w:pPr>
      <w:r w:rsidRPr="00DF5883">
        <w:rPr>
          <w:rFonts w:asciiTheme="minorHAnsi" w:hAnsiTheme="minorHAnsi" w:cstheme="minorHAnsi"/>
          <w:noProof w:val="0"/>
          <w:lang w:val="es-419"/>
        </w:rPr>
        <w:t>7.</w:t>
      </w:r>
      <w:r w:rsidRPr="00DF5883">
        <w:rPr>
          <w:rFonts w:asciiTheme="minorHAnsi" w:hAnsiTheme="minorHAnsi" w:cstheme="minorHAnsi"/>
          <w:noProof w:val="0"/>
          <w:lang w:val="es-419"/>
        </w:rPr>
        <w:tab/>
        <w:t>LC Rugeles JB, AJ Martine</w:t>
      </w:r>
      <w:r w:rsidRPr="00060F61">
        <w:rPr>
          <w:rFonts w:ascii="Times New Roman" w:hAnsi="Times New Roman" w:cs="Times New Roman"/>
          <w:lang w:val="es-HN"/>
        </w:rPr>
        <w:t xml:space="preserve">z. </w:t>
      </w:r>
      <w:r w:rsidRPr="00943335">
        <w:rPr>
          <w:rFonts w:ascii="Times New Roman" w:hAnsi="Times New Roman" w:cs="Times New Roman"/>
        </w:rPr>
        <w:t xml:space="preserve">Molecular characterization of diarrheagenic Escherichia coli strains from stools samples and food products in Colombia. </w:t>
      </w:r>
      <w:r w:rsidRPr="00DF5883">
        <w:rPr>
          <w:rFonts w:ascii="Times New Roman" w:hAnsi="Times New Roman" w:cs="Times New Roman"/>
          <w:lang w:val="es-ES"/>
        </w:rPr>
        <w:t>International Journal of Food Microbiology. 2010:282-6.</w:t>
      </w:r>
    </w:p>
    <w:p w14:paraId="2618AE9C" w14:textId="59A18B32" w:rsidR="004F7CC1" w:rsidRPr="00DF5883" w:rsidRDefault="002E2476" w:rsidP="004F7CC1">
      <w:pPr>
        <w:pStyle w:val="NormalWeb"/>
        <w:rPr>
          <w:rFonts w:asciiTheme="minorHAnsi" w:eastAsia="Arial MT" w:hAnsiTheme="minorHAnsi" w:cstheme="minorHAnsi"/>
          <w:sz w:val="22"/>
          <w:szCs w:val="22"/>
          <w:lang w:val="es-419" w:eastAsia="en-US"/>
        </w:rPr>
      </w:pPr>
      <w:r w:rsidRPr="00943335">
        <w:rPr>
          <w:color w:val="FF0000"/>
        </w:rPr>
        <w:fldChar w:fldCharType="end"/>
      </w:r>
      <w:bookmarkEnd w:id="1"/>
      <w:r w:rsidR="004F7CC1" w:rsidRPr="004F7CC1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 xml:space="preserve"> </w:t>
      </w:r>
      <w:r w:rsidR="004F7CC1" w:rsidRPr="004A2495">
        <w:rPr>
          <w:rFonts w:asciiTheme="minorHAnsi" w:eastAsiaTheme="majorEastAsia" w:hAnsiTheme="minorHAnsi" w:cstheme="minorHAnsi"/>
          <w:b/>
          <w:bCs/>
          <w:color w:val="365F91" w:themeColor="accent1" w:themeShade="BF"/>
          <w:sz w:val="28"/>
          <w:szCs w:val="28"/>
          <w:lang w:eastAsia="en-US"/>
        </w:rPr>
        <w:t>Cómo citar este trabajo (Vancouver)</w:t>
      </w:r>
      <w:r w:rsidR="004F7CC1" w:rsidRPr="00634579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eastAsia="en-US"/>
        </w:rPr>
        <w:t>:</w:t>
      </w:r>
      <w:r w:rsidR="004F7CC1">
        <w:br/>
      </w:r>
      <w:r w:rsidR="004F7CC1" w:rsidRPr="00DF5883">
        <w:rPr>
          <w:rFonts w:asciiTheme="minorHAnsi" w:eastAsia="Arial MT" w:hAnsiTheme="minorHAnsi" w:cstheme="minorHAnsi"/>
          <w:sz w:val="22"/>
          <w:szCs w:val="22"/>
          <w:lang w:val="es-419" w:eastAsia="en-US"/>
        </w:rPr>
        <w:t xml:space="preserve">García Gonzales D, Vásquez G, Ortiz B, Rivera L, Mendoza K, Enríquez L, et al. DETERMINACIÓN DE LA FRECUENCIA DE PATOTIPOS DIARREOGÉNICOS DE </w:t>
      </w:r>
      <w:r w:rsidR="004F7CC1" w:rsidRPr="00DF5883">
        <w:rPr>
          <w:rFonts w:asciiTheme="minorHAnsi" w:eastAsia="Arial MT" w:hAnsiTheme="minorHAnsi" w:cstheme="minorHAnsi"/>
          <w:i/>
          <w:iCs/>
          <w:sz w:val="22"/>
          <w:szCs w:val="22"/>
          <w:lang w:val="es-419" w:eastAsia="en-US"/>
        </w:rPr>
        <w:t>ESCHERICHIA COLI</w:t>
      </w:r>
      <w:r w:rsidR="004F7CC1" w:rsidRPr="00DF5883">
        <w:rPr>
          <w:rFonts w:asciiTheme="minorHAnsi" w:eastAsia="Arial MT" w:hAnsiTheme="minorHAnsi" w:cstheme="minorHAnsi"/>
          <w:sz w:val="22"/>
          <w:szCs w:val="22"/>
          <w:lang w:val="es-419" w:eastAsia="en-US"/>
        </w:rPr>
        <w:t xml:space="preserve"> AISLADAS DE FUENTES DE AGUAS PROCEDENTES DE LA PARTE ALTA DE LA CUENCA DEL RÍO CHOLUTECA, HONDURAS [resumen]. En: Vispo NS, editor. </w:t>
      </w:r>
      <w:r w:rsidR="004F7CC1" w:rsidRPr="00DF5883">
        <w:rPr>
          <w:rFonts w:asciiTheme="minorHAnsi" w:eastAsia="Arial MT" w:hAnsiTheme="minorHAnsi" w:cstheme="minorHAnsi"/>
          <w:i/>
          <w:iCs/>
          <w:sz w:val="22"/>
          <w:szCs w:val="22"/>
          <w:lang w:val="es-419" w:eastAsia="en-US"/>
        </w:rPr>
        <w:t>Memorias del Congreso de Investigación y Posgrado UNAH 2024: Libro de resúmenes</w:t>
      </w:r>
      <w:r w:rsidR="004F7CC1" w:rsidRPr="00DF5883">
        <w:rPr>
          <w:rFonts w:asciiTheme="minorHAnsi" w:eastAsia="Arial MT" w:hAnsiTheme="minorHAnsi" w:cstheme="minorHAnsi"/>
          <w:sz w:val="22"/>
          <w:szCs w:val="22"/>
          <w:lang w:val="es-419" w:eastAsia="en-US"/>
        </w:rPr>
        <w:t xml:space="preserve">. Madrid/Tegucigalpa: Clinical Biotec S.L.; Universidad Nacional Autónoma de Honduras; 2024. </w:t>
      </w:r>
      <w:proofErr w:type="spellStart"/>
      <w:r w:rsidR="004F7CC1" w:rsidRPr="00DF5883">
        <w:rPr>
          <w:rFonts w:asciiTheme="minorHAnsi" w:eastAsia="Arial MT" w:hAnsiTheme="minorHAnsi" w:cstheme="minorHAnsi"/>
          <w:sz w:val="22"/>
          <w:szCs w:val="22"/>
          <w:lang w:val="es-419" w:eastAsia="en-US"/>
        </w:rPr>
        <w:t>doi</w:t>
      </w:r>
      <w:proofErr w:type="spellEnd"/>
      <w:r w:rsidR="004F7CC1" w:rsidRPr="00DF5883">
        <w:rPr>
          <w:rFonts w:asciiTheme="minorHAnsi" w:eastAsia="Arial MT" w:hAnsiTheme="minorHAnsi" w:cstheme="minorHAnsi"/>
          <w:sz w:val="22"/>
          <w:szCs w:val="22"/>
          <w:lang w:val="es-419" w:eastAsia="en-US"/>
        </w:rPr>
        <w:t>: 10.70099/</w:t>
      </w:r>
      <w:proofErr w:type="spellStart"/>
      <w:r w:rsidR="004F7CC1" w:rsidRPr="00DF5883">
        <w:rPr>
          <w:rFonts w:asciiTheme="minorHAnsi" w:eastAsia="Arial MT" w:hAnsiTheme="minorHAnsi" w:cstheme="minorHAnsi"/>
          <w:sz w:val="22"/>
          <w:szCs w:val="22"/>
          <w:lang w:val="es-419" w:eastAsia="en-US"/>
        </w:rPr>
        <w:t>cb</w:t>
      </w:r>
      <w:proofErr w:type="spellEnd"/>
      <w:r w:rsidR="004F7CC1" w:rsidRPr="00DF5883">
        <w:rPr>
          <w:rFonts w:asciiTheme="minorHAnsi" w:eastAsia="Arial MT" w:hAnsiTheme="minorHAnsi" w:cstheme="minorHAnsi"/>
          <w:sz w:val="22"/>
          <w:szCs w:val="22"/>
          <w:lang w:val="es-419" w:eastAsia="en-US"/>
        </w:rPr>
        <w:t>/</w:t>
      </w:r>
      <w:proofErr w:type="spellStart"/>
      <w:r w:rsidR="004F7CC1" w:rsidRPr="00DF5883">
        <w:rPr>
          <w:rFonts w:asciiTheme="minorHAnsi" w:eastAsia="Arial MT" w:hAnsiTheme="minorHAnsi" w:cstheme="minorHAnsi"/>
          <w:sz w:val="22"/>
          <w:szCs w:val="22"/>
          <w:lang w:val="es-419" w:eastAsia="en-US"/>
        </w:rPr>
        <w:t>unah</w:t>
      </w:r>
      <w:proofErr w:type="spellEnd"/>
      <w:r w:rsidR="004F7CC1" w:rsidRPr="00DF5883">
        <w:rPr>
          <w:rFonts w:asciiTheme="minorHAnsi" w:eastAsia="Arial MT" w:hAnsiTheme="minorHAnsi" w:cstheme="minorHAnsi"/>
          <w:sz w:val="22"/>
          <w:szCs w:val="22"/>
          <w:lang w:val="es-419" w:eastAsia="en-US"/>
        </w:rPr>
        <w:t>/2024.mem</w:t>
      </w:r>
    </w:p>
    <w:p w14:paraId="1BEF4A9A" w14:textId="77777777" w:rsidR="004F7CC1" w:rsidRDefault="004F7CC1" w:rsidP="004F7CC1">
      <w:pPr>
        <w:pStyle w:val="NormalWeb"/>
      </w:pPr>
      <w:r w:rsidRPr="004A2495">
        <w:rPr>
          <w:rFonts w:asciiTheme="minorHAnsi" w:eastAsiaTheme="majorEastAsia" w:hAnsiTheme="minorHAnsi" w:cstheme="minorHAnsi"/>
          <w:b/>
          <w:bCs/>
          <w:color w:val="365F91" w:themeColor="accent1" w:themeShade="BF"/>
          <w:sz w:val="28"/>
          <w:szCs w:val="28"/>
          <w:lang w:eastAsia="en-US"/>
        </w:rPr>
        <w:t>ISBN del libro</w:t>
      </w:r>
      <w:r w:rsidRPr="00634579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eastAsia="en-US"/>
        </w:rPr>
        <w:t>:</w:t>
      </w:r>
      <w:r>
        <w:t xml:space="preserve"> </w:t>
      </w:r>
      <w:r w:rsidRPr="00DF5883">
        <w:rPr>
          <w:rFonts w:asciiTheme="minorHAnsi" w:eastAsia="Arial MT" w:hAnsiTheme="minorHAnsi" w:cstheme="minorHAnsi"/>
          <w:sz w:val="22"/>
          <w:szCs w:val="22"/>
          <w:lang w:val="es-419" w:eastAsia="en-US"/>
        </w:rPr>
        <w:t>978-84-09-76685-7</w:t>
      </w:r>
    </w:p>
    <w:sectPr w:rsidR="004F7CC1" w:rsidSect="00AE34F6">
      <w:pgSz w:w="12240" w:h="15840" w:code="1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BA55F" w14:textId="77777777" w:rsidR="001A47D5" w:rsidRDefault="001A47D5">
      <w:r>
        <w:separator/>
      </w:r>
    </w:p>
  </w:endnote>
  <w:endnote w:type="continuationSeparator" w:id="0">
    <w:p w14:paraId="0DD607FC" w14:textId="77777777" w:rsidR="001A47D5" w:rsidRDefault="001A4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C7A58" w14:textId="77777777" w:rsidR="001A47D5" w:rsidRDefault="001A47D5">
      <w:r>
        <w:separator/>
      </w:r>
    </w:p>
  </w:footnote>
  <w:footnote w:type="continuationSeparator" w:id="0">
    <w:p w14:paraId="6ACADD6C" w14:textId="77777777" w:rsidR="001A47D5" w:rsidRDefault="001A47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468F5"/>
    <w:multiLevelType w:val="multilevel"/>
    <w:tmpl w:val="18B468F5"/>
    <w:lvl w:ilvl="0">
      <w:start w:val="1"/>
      <w:numFmt w:val="decimal"/>
      <w:pStyle w:val="Biont71References"/>
      <w:lvlText w:val="%1."/>
      <w:lvlJc w:val="left"/>
      <w:pPr>
        <w:ind w:left="425" w:hanging="42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0A245F"/>
    <w:multiLevelType w:val="multilevel"/>
    <w:tmpl w:val="250A245F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C3259A"/>
    <w:multiLevelType w:val="multilevel"/>
    <w:tmpl w:val="2BC3259A"/>
    <w:lvl w:ilvl="0">
      <w:start w:val="1"/>
      <w:numFmt w:val="decimal"/>
      <w:lvlText w:val="%1."/>
      <w:lvlJc w:val="left"/>
      <w:pPr>
        <w:ind w:left="59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12" w:hanging="360"/>
      </w:pPr>
    </w:lvl>
    <w:lvl w:ilvl="2">
      <w:start w:val="1"/>
      <w:numFmt w:val="lowerRoman"/>
      <w:lvlText w:val="%3."/>
      <w:lvlJc w:val="right"/>
      <w:pPr>
        <w:ind w:left="2032" w:hanging="180"/>
      </w:pPr>
    </w:lvl>
    <w:lvl w:ilvl="3">
      <w:start w:val="1"/>
      <w:numFmt w:val="decimal"/>
      <w:lvlText w:val="%4."/>
      <w:lvlJc w:val="left"/>
      <w:pPr>
        <w:ind w:left="2752" w:hanging="360"/>
      </w:pPr>
    </w:lvl>
    <w:lvl w:ilvl="4">
      <w:start w:val="1"/>
      <w:numFmt w:val="lowerLetter"/>
      <w:lvlText w:val="%5."/>
      <w:lvlJc w:val="left"/>
      <w:pPr>
        <w:ind w:left="3472" w:hanging="360"/>
      </w:pPr>
    </w:lvl>
    <w:lvl w:ilvl="5">
      <w:start w:val="1"/>
      <w:numFmt w:val="lowerRoman"/>
      <w:lvlText w:val="%6."/>
      <w:lvlJc w:val="right"/>
      <w:pPr>
        <w:ind w:left="4192" w:hanging="180"/>
      </w:pPr>
    </w:lvl>
    <w:lvl w:ilvl="6">
      <w:start w:val="1"/>
      <w:numFmt w:val="decimal"/>
      <w:lvlText w:val="%7."/>
      <w:lvlJc w:val="left"/>
      <w:pPr>
        <w:ind w:left="4912" w:hanging="360"/>
      </w:pPr>
    </w:lvl>
    <w:lvl w:ilvl="7">
      <w:start w:val="1"/>
      <w:numFmt w:val="lowerLetter"/>
      <w:lvlText w:val="%8."/>
      <w:lvlJc w:val="left"/>
      <w:pPr>
        <w:ind w:left="5632" w:hanging="360"/>
      </w:pPr>
    </w:lvl>
    <w:lvl w:ilvl="8">
      <w:start w:val="1"/>
      <w:numFmt w:val="lowerRoman"/>
      <w:lvlText w:val="%9."/>
      <w:lvlJc w:val="right"/>
      <w:pPr>
        <w:ind w:left="6352" w:hanging="180"/>
      </w:pPr>
    </w:lvl>
  </w:abstractNum>
  <w:abstractNum w:abstractNumId="3" w15:restartNumberingAfterBreak="0">
    <w:nsid w:val="4E0021D2"/>
    <w:multiLevelType w:val="hybridMultilevel"/>
    <w:tmpl w:val="243A1786"/>
    <w:lvl w:ilvl="0" w:tplc="F14A26A0">
      <w:start w:val="1"/>
      <w:numFmt w:val="decimal"/>
      <w:lvlText w:val="%1."/>
      <w:lvlJc w:val="left"/>
      <w:pPr>
        <w:ind w:left="592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312" w:hanging="360"/>
      </w:pPr>
    </w:lvl>
    <w:lvl w:ilvl="2" w:tplc="480A001B" w:tentative="1">
      <w:start w:val="1"/>
      <w:numFmt w:val="lowerRoman"/>
      <w:lvlText w:val="%3."/>
      <w:lvlJc w:val="right"/>
      <w:pPr>
        <w:ind w:left="2032" w:hanging="180"/>
      </w:pPr>
    </w:lvl>
    <w:lvl w:ilvl="3" w:tplc="480A000F" w:tentative="1">
      <w:start w:val="1"/>
      <w:numFmt w:val="decimal"/>
      <w:lvlText w:val="%4."/>
      <w:lvlJc w:val="left"/>
      <w:pPr>
        <w:ind w:left="2752" w:hanging="360"/>
      </w:pPr>
    </w:lvl>
    <w:lvl w:ilvl="4" w:tplc="480A0019" w:tentative="1">
      <w:start w:val="1"/>
      <w:numFmt w:val="lowerLetter"/>
      <w:lvlText w:val="%5."/>
      <w:lvlJc w:val="left"/>
      <w:pPr>
        <w:ind w:left="3472" w:hanging="360"/>
      </w:pPr>
    </w:lvl>
    <w:lvl w:ilvl="5" w:tplc="480A001B" w:tentative="1">
      <w:start w:val="1"/>
      <w:numFmt w:val="lowerRoman"/>
      <w:lvlText w:val="%6."/>
      <w:lvlJc w:val="right"/>
      <w:pPr>
        <w:ind w:left="4192" w:hanging="180"/>
      </w:pPr>
    </w:lvl>
    <w:lvl w:ilvl="6" w:tplc="480A000F" w:tentative="1">
      <w:start w:val="1"/>
      <w:numFmt w:val="decimal"/>
      <w:lvlText w:val="%7."/>
      <w:lvlJc w:val="left"/>
      <w:pPr>
        <w:ind w:left="4912" w:hanging="360"/>
      </w:pPr>
    </w:lvl>
    <w:lvl w:ilvl="7" w:tplc="480A0019" w:tentative="1">
      <w:start w:val="1"/>
      <w:numFmt w:val="lowerLetter"/>
      <w:lvlText w:val="%8."/>
      <w:lvlJc w:val="left"/>
      <w:pPr>
        <w:ind w:left="5632" w:hanging="360"/>
      </w:pPr>
    </w:lvl>
    <w:lvl w:ilvl="8" w:tplc="480A001B" w:tentative="1">
      <w:start w:val="1"/>
      <w:numFmt w:val="lowerRoman"/>
      <w:lvlText w:val="%9."/>
      <w:lvlJc w:val="right"/>
      <w:pPr>
        <w:ind w:left="6352" w:hanging="180"/>
      </w:pPr>
    </w:lvl>
  </w:abstractNum>
  <w:num w:numId="1" w16cid:durableId="156112966">
    <w:abstractNumId w:val="0"/>
  </w:num>
  <w:num w:numId="2" w16cid:durableId="5852621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79608197">
    <w:abstractNumId w:val="1"/>
  </w:num>
  <w:num w:numId="4" w16cid:durableId="1854688190">
    <w:abstractNumId w:val="2"/>
  </w:num>
  <w:num w:numId="5" w16cid:durableId="17654152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MyNTQxMTU3sTQztjRR0lEKTi0uzszPAykwrwUAz7UbOCwAAAA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Arial MT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5525ttsppt2wzlevas9xzs5rfaz55rsvs5fp&quot;&gt;DANIELA LIBRERIA&lt;record-ids&gt;&lt;item&gt;1&lt;/item&gt;&lt;item&gt;4&lt;/item&gt;&lt;item&gt;5&lt;/item&gt;&lt;item&gt;6&lt;/item&gt;&lt;item&gt;7&lt;/item&gt;&lt;item&gt;8&lt;/item&gt;&lt;item&gt;9&lt;/item&gt;&lt;/record-ids&gt;&lt;/item&gt;&lt;/Libraries&gt;"/>
  </w:docVars>
  <w:rsids>
    <w:rsidRoot w:val="0044092F"/>
    <w:rsid w:val="DF7BC588"/>
    <w:rsid w:val="00002B3F"/>
    <w:rsid w:val="00060F61"/>
    <w:rsid w:val="00070B8A"/>
    <w:rsid w:val="00077C9A"/>
    <w:rsid w:val="00085456"/>
    <w:rsid w:val="00096A66"/>
    <w:rsid w:val="000C60F8"/>
    <w:rsid w:val="000F426F"/>
    <w:rsid w:val="001506A4"/>
    <w:rsid w:val="00187055"/>
    <w:rsid w:val="001A47D5"/>
    <w:rsid w:val="002537BB"/>
    <w:rsid w:val="00270819"/>
    <w:rsid w:val="0028105F"/>
    <w:rsid w:val="002936F8"/>
    <w:rsid w:val="002D45D3"/>
    <w:rsid w:val="002E2476"/>
    <w:rsid w:val="00337718"/>
    <w:rsid w:val="003A1CCA"/>
    <w:rsid w:val="003D0C88"/>
    <w:rsid w:val="003D39F3"/>
    <w:rsid w:val="00400C50"/>
    <w:rsid w:val="00412909"/>
    <w:rsid w:val="0044092F"/>
    <w:rsid w:val="004450C7"/>
    <w:rsid w:val="00457C35"/>
    <w:rsid w:val="004A2495"/>
    <w:rsid w:val="004A3A0E"/>
    <w:rsid w:val="004C33B6"/>
    <w:rsid w:val="004E3018"/>
    <w:rsid w:val="004F7CC1"/>
    <w:rsid w:val="005A6F4D"/>
    <w:rsid w:val="0063249A"/>
    <w:rsid w:val="00652E77"/>
    <w:rsid w:val="0065396B"/>
    <w:rsid w:val="0065796F"/>
    <w:rsid w:val="00665C33"/>
    <w:rsid w:val="006816FF"/>
    <w:rsid w:val="006A0F80"/>
    <w:rsid w:val="006C695F"/>
    <w:rsid w:val="0070789B"/>
    <w:rsid w:val="00727D71"/>
    <w:rsid w:val="0076041A"/>
    <w:rsid w:val="00812133"/>
    <w:rsid w:val="00813D3F"/>
    <w:rsid w:val="00892733"/>
    <w:rsid w:val="008E77B2"/>
    <w:rsid w:val="009035B7"/>
    <w:rsid w:val="00906565"/>
    <w:rsid w:val="00913552"/>
    <w:rsid w:val="00921DF9"/>
    <w:rsid w:val="00925CAE"/>
    <w:rsid w:val="00932AD3"/>
    <w:rsid w:val="00932FF8"/>
    <w:rsid w:val="00943335"/>
    <w:rsid w:val="0096039E"/>
    <w:rsid w:val="009613A4"/>
    <w:rsid w:val="009924B2"/>
    <w:rsid w:val="009A1CCF"/>
    <w:rsid w:val="009B54B6"/>
    <w:rsid w:val="009B674C"/>
    <w:rsid w:val="009D0B28"/>
    <w:rsid w:val="00A02BAA"/>
    <w:rsid w:val="00A502AF"/>
    <w:rsid w:val="00A66790"/>
    <w:rsid w:val="00A75188"/>
    <w:rsid w:val="00AA2BC8"/>
    <w:rsid w:val="00AE34F6"/>
    <w:rsid w:val="00AF5A6E"/>
    <w:rsid w:val="00B14A07"/>
    <w:rsid w:val="00B2567D"/>
    <w:rsid w:val="00B4681F"/>
    <w:rsid w:val="00B67EEB"/>
    <w:rsid w:val="00BA36FE"/>
    <w:rsid w:val="00BC1774"/>
    <w:rsid w:val="00BC6123"/>
    <w:rsid w:val="00C1465B"/>
    <w:rsid w:val="00C5707A"/>
    <w:rsid w:val="00CC4F43"/>
    <w:rsid w:val="00CC7697"/>
    <w:rsid w:val="00CE5DA6"/>
    <w:rsid w:val="00CF5691"/>
    <w:rsid w:val="00CF6971"/>
    <w:rsid w:val="00D17AB6"/>
    <w:rsid w:val="00D40270"/>
    <w:rsid w:val="00D71CDF"/>
    <w:rsid w:val="00D97498"/>
    <w:rsid w:val="00DB14F3"/>
    <w:rsid w:val="00DB720A"/>
    <w:rsid w:val="00DC117A"/>
    <w:rsid w:val="00DC5E0E"/>
    <w:rsid w:val="00DD063C"/>
    <w:rsid w:val="00DE7E6B"/>
    <w:rsid w:val="00DF098C"/>
    <w:rsid w:val="00DF5883"/>
    <w:rsid w:val="00E13535"/>
    <w:rsid w:val="00E25684"/>
    <w:rsid w:val="00E3312F"/>
    <w:rsid w:val="00E55B45"/>
    <w:rsid w:val="00E6055F"/>
    <w:rsid w:val="00E66E65"/>
    <w:rsid w:val="00E86E84"/>
    <w:rsid w:val="00EA1F4E"/>
    <w:rsid w:val="00ED092D"/>
    <w:rsid w:val="00F353E3"/>
    <w:rsid w:val="00F4396C"/>
    <w:rsid w:val="00F4549C"/>
    <w:rsid w:val="00F94805"/>
    <w:rsid w:val="00FC4841"/>
    <w:rsid w:val="00FD0467"/>
    <w:rsid w:val="00FE3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291CA"/>
  <w15:docId w15:val="{B0282A6B-F6E5-4777-BC34-D406CB0FA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s-HN" w:eastAsia="es-H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es-ES" w:eastAsia="en-US"/>
    </w:rPr>
  </w:style>
  <w:style w:type="paragraph" w:styleId="Ttulo1">
    <w:name w:val="heading 1"/>
    <w:basedOn w:val="Normal"/>
    <w:next w:val="Normal"/>
    <w:link w:val="Ttulo1Car"/>
    <w:uiPriority w:val="9"/>
    <w:qFormat/>
    <w:pPr>
      <w:ind w:left="232" w:right="183"/>
      <w:jc w:val="both"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ind w:left="232"/>
      <w:outlineLvl w:val="1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uiPriority w:val="1"/>
    <w:qFormat/>
  </w:style>
  <w:style w:type="character" w:styleId="Refdecomentario">
    <w:name w:val="annotation reference"/>
    <w:rPr>
      <w:sz w:val="21"/>
      <w:szCs w:val="21"/>
    </w:rPr>
  </w:style>
  <w:style w:type="paragraph" w:styleId="Textocomentario">
    <w:name w:val="annotation text"/>
    <w:basedOn w:val="Normal"/>
    <w:link w:val="TextocomentarioCar"/>
    <w:qFormat/>
    <w:pPr>
      <w:widowControl/>
      <w:autoSpaceDE/>
      <w:autoSpaceDN/>
      <w:spacing w:line="260" w:lineRule="atLeast"/>
      <w:jc w:val="both"/>
    </w:pPr>
    <w:rPr>
      <w:rFonts w:ascii="Palatino Linotype" w:eastAsia="SimSun" w:hAnsi="Palatino Linotype" w:cs="Times New Roman"/>
      <w:color w:val="000000"/>
      <w:sz w:val="20"/>
      <w:szCs w:val="20"/>
      <w:lang w:val="en-US" w:eastAsia="zh-CN"/>
    </w:r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252"/>
        <w:tab w:val="right" w:pos="8504"/>
      </w:tabs>
    </w:p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uiPriority w:val="99"/>
    <w:unhideWhenUsed/>
    <w:rPr>
      <w:color w:val="0000FF" w:themeColor="hyperlink"/>
      <w:u w:val="single"/>
    </w:rPr>
  </w:style>
  <w:style w:type="paragraph" w:styleId="Ttulo">
    <w:name w:val="Title"/>
    <w:basedOn w:val="Normal"/>
    <w:uiPriority w:val="10"/>
    <w:qFormat/>
    <w:pPr>
      <w:spacing w:before="252"/>
      <w:ind w:left="232"/>
      <w:jc w:val="both"/>
    </w:pPr>
    <w:rPr>
      <w:rFonts w:ascii="Arial" w:eastAsia="Arial" w:hAnsi="Arial" w:cs="Arial"/>
      <w:b/>
      <w:bCs/>
      <w:sz w:val="28"/>
      <w:szCs w:val="28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  <w:pPr>
      <w:ind w:left="374" w:hanging="140"/>
    </w:pPr>
  </w:style>
  <w:style w:type="paragraph" w:customStyle="1" w:styleId="TableParagraph">
    <w:name w:val="Table Paragraph"/>
    <w:basedOn w:val="Normal"/>
    <w:uiPriority w:val="1"/>
    <w:qFormat/>
    <w:pPr>
      <w:spacing w:line="203" w:lineRule="exact"/>
    </w:pPr>
  </w:style>
  <w:style w:type="character" w:customStyle="1" w:styleId="EncabezadoCar">
    <w:name w:val="Encabezado Car"/>
    <w:basedOn w:val="Fuentedeprrafopredeter"/>
    <w:link w:val="Encabezado"/>
    <w:uiPriority w:val="99"/>
    <w:rPr>
      <w:rFonts w:ascii="Arial MT" w:eastAsia="Arial MT" w:hAnsi="Arial MT" w:cs="Arial MT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Pr>
      <w:rFonts w:ascii="Arial MT" w:eastAsia="Arial MT" w:hAnsi="Arial MT" w:cs="Arial MT"/>
      <w:lang w:val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Pr>
      <w:color w:val="605E5C"/>
      <w:shd w:val="clear" w:color="auto" w:fill="E1DFDD"/>
    </w:rPr>
  </w:style>
  <w:style w:type="paragraph" w:customStyle="1" w:styleId="Biont71References">
    <w:name w:val="Biont_7.1_References"/>
    <w:qFormat/>
    <w:pPr>
      <w:numPr>
        <w:numId w:val="1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 w:val="18"/>
      <w:lang w:val="en-US" w:eastAsia="de-DE" w:bidi="en-US"/>
    </w:rPr>
  </w:style>
  <w:style w:type="character" w:customStyle="1" w:styleId="TextocomentarioCar">
    <w:name w:val="Texto comentario Car"/>
    <w:basedOn w:val="Fuentedeprrafopredeter"/>
    <w:link w:val="Textocomentario"/>
    <w:qFormat/>
    <w:rPr>
      <w:rFonts w:ascii="Palatino Linotype" w:eastAsia="SimSun" w:hAnsi="Palatino Linotype" w:cs="Times New Roman"/>
      <w:color w:val="000000"/>
      <w:sz w:val="20"/>
      <w:szCs w:val="20"/>
      <w:lang w:eastAsia="zh-CN"/>
    </w:rPr>
  </w:style>
  <w:style w:type="paragraph" w:customStyle="1" w:styleId="EndNoteBibliographyTitle">
    <w:name w:val="EndNote Bibliography Title"/>
    <w:basedOn w:val="Normal"/>
    <w:link w:val="EndNoteBibliographyTitleChar"/>
    <w:rsid w:val="002E2476"/>
    <w:pPr>
      <w:jc w:val="center"/>
    </w:pPr>
    <w:rPr>
      <w:noProof/>
      <w:lang w:val="en-US"/>
    </w:rPr>
  </w:style>
  <w:style w:type="character" w:customStyle="1" w:styleId="EndNoteBibliographyTitleChar">
    <w:name w:val="EndNote Bibliography Title Char"/>
    <w:basedOn w:val="Fuentedeprrafopredeter"/>
    <w:link w:val="EndNoteBibliographyTitle"/>
    <w:rsid w:val="002E2476"/>
    <w:rPr>
      <w:rFonts w:ascii="Arial MT" w:eastAsia="Arial MT" w:hAnsi="Arial MT" w:cs="Arial MT"/>
      <w:noProof/>
      <w:sz w:val="22"/>
      <w:szCs w:val="22"/>
      <w:lang w:val="en-US" w:eastAsia="en-US"/>
    </w:rPr>
  </w:style>
  <w:style w:type="paragraph" w:customStyle="1" w:styleId="EndNoteBibliography">
    <w:name w:val="EndNote Bibliography"/>
    <w:basedOn w:val="Normal"/>
    <w:link w:val="EndNoteBibliographyChar"/>
    <w:rsid w:val="002E2476"/>
    <w:rPr>
      <w:noProof/>
      <w:lang w:val="en-US"/>
    </w:rPr>
  </w:style>
  <w:style w:type="character" w:customStyle="1" w:styleId="EndNoteBibliographyChar">
    <w:name w:val="EndNote Bibliography Char"/>
    <w:basedOn w:val="Fuentedeprrafopredeter"/>
    <w:link w:val="EndNoteBibliography"/>
    <w:rsid w:val="002E2476"/>
    <w:rPr>
      <w:rFonts w:ascii="Arial MT" w:eastAsia="Arial MT" w:hAnsi="Arial MT" w:cs="Arial MT"/>
      <w:noProof/>
      <w:sz w:val="22"/>
      <w:szCs w:val="22"/>
      <w:lang w:val="en-US"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BA36FE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9613A4"/>
    <w:rPr>
      <w:color w:val="800080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4450C7"/>
    <w:rPr>
      <w:rFonts w:ascii="Arial MT" w:eastAsia="Arial MT" w:hAnsi="Arial MT" w:cs="Arial MT"/>
      <w:sz w:val="24"/>
      <w:szCs w:val="24"/>
      <w:lang w:val="es-ES"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4450C7"/>
    <w:rPr>
      <w:rFonts w:ascii="Arial" w:eastAsia="Arial" w:hAnsi="Arial" w:cs="Arial"/>
      <w:b/>
      <w:bCs/>
      <w:sz w:val="22"/>
      <w:szCs w:val="22"/>
      <w:lang w:val="es-ES" w:eastAsia="en-US"/>
    </w:rPr>
  </w:style>
  <w:style w:type="paragraph" w:styleId="NormalWeb">
    <w:name w:val="Normal (Web)"/>
    <w:basedOn w:val="Normal"/>
    <w:uiPriority w:val="99"/>
    <w:semiHidden/>
    <w:unhideWhenUsed/>
    <w:rsid w:val="004F7CC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4F7CC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https://d.docs.live.net/21ccd6fae11cc0da/Documents/Tablas%20resumen%20UNAH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3550724093247346"/>
          <c:y val="9.7264360942223987E-2"/>
          <c:w val="0.78104755174905016"/>
          <c:h val="0.80872029294210568"/>
        </c:manualLayout>
      </c:layout>
      <c:barChart>
        <c:barDir val="col"/>
        <c:grouping val="stacked"/>
        <c:varyColors val="0"/>
        <c:ser>
          <c:idx val="0"/>
          <c:order val="0"/>
          <c:spPr>
            <a:solidFill>
              <a:schemeClr val="accent6">
                <a:lumMod val="40000"/>
                <a:lumOff val="60000"/>
              </a:schemeClr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6">
                  <a:lumMod val="40000"/>
                  <a:lumOff val="60000"/>
                  <a:alpha val="99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B9CC-4072-B359-E744376B42E3}"/>
              </c:ext>
            </c:extLst>
          </c:dPt>
          <c:dPt>
            <c:idx val="1"/>
            <c:invertIfNegative val="0"/>
            <c:bubble3D val="0"/>
            <c:spPr>
              <a:solidFill>
                <a:srgbClr val="FFE593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B9CC-4072-B359-E744376B42E3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1">
                  <a:lumMod val="40000"/>
                  <a:lumOff val="6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B9CC-4072-B359-E744376B42E3}"/>
              </c:ext>
            </c:extLst>
          </c:dPt>
          <c:dPt>
            <c:idx val="3"/>
            <c:invertIfNegative val="0"/>
            <c:bubble3D val="0"/>
            <c:spPr>
              <a:solidFill>
                <a:srgbClr val="F4B6EB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B9CC-4072-B359-E744376B42E3}"/>
              </c:ext>
            </c:extLst>
          </c:dPt>
          <c:dPt>
            <c:idx val="4"/>
            <c:invertIfNegative val="0"/>
            <c:bubble3D val="0"/>
            <c:spPr>
              <a:solidFill>
                <a:schemeClr val="accent2">
                  <a:lumMod val="40000"/>
                  <a:lumOff val="6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B9CC-4072-B359-E744376B42E3}"/>
              </c:ext>
            </c:extLst>
          </c:dPt>
          <c:dLbls>
            <c:delete val="1"/>
          </c:dLbls>
          <c:cat>
            <c:strRef>
              <c:f>Sheet1!$F$9:$J$9</c:f>
              <c:strCache>
                <c:ptCount val="5"/>
                <c:pt idx="0">
                  <c:v>ETEC</c:v>
                </c:pt>
                <c:pt idx="1">
                  <c:v>EPECt</c:v>
                </c:pt>
                <c:pt idx="2">
                  <c:v>EPECa</c:v>
                </c:pt>
                <c:pt idx="3">
                  <c:v>EAEC</c:v>
                </c:pt>
                <c:pt idx="4">
                  <c:v>EHEC</c:v>
                </c:pt>
              </c:strCache>
            </c:strRef>
          </c:cat>
          <c:val>
            <c:numRef>
              <c:f>Sheet1!$F$10:$J$10</c:f>
              <c:numCache>
                <c:formatCode>0.00%</c:formatCode>
                <c:ptCount val="5"/>
                <c:pt idx="0" formatCode="0%">
                  <c:v>0.32</c:v>
                </c:pt>
                <c:pt idx="1">
                  <c:v>0.157</c:v>
                </c:pt>
                <c:pt idx="2">
                  <c:v>5.6000000000000001E-2</c:v>
                </c:pt>
                <c:pt idx="3">
                  <c:v>2.1999999999999999E-2</c:v>
                </c:pt>
                <c:pt idx="4">
                  <c:v>1.0999999999999999E-2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B9CC-4072-B359-E744376B42E3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50"/>
        <c:overlap val="100"/>
        <c:axId val="1443300976"/>
        <c:axId val="1529460800"/>
      </c:barChart>
      <c:catAx>
        <c:axId val="14433009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  <a:headEnd type="none" w="sm" len="sm"/>
            <a:tailEnd type="none" w="sm" len="sm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29460800"/>
        <c:crosses val="autoZero"/>
        <c:auto val="1"/>
        <c:lblAlgn val="ctr"/>
        <c:lblOffset val="100"/>
        <c:noMultiLvlLbl val="0"/>
      </c:catAx>
      <c:valAx>
        <c:axId val="1529460800"/>
        <c:scaling>
          <c:orientation val="minMax"/>
          <c:max val="0.5"/>
        </c:scaling>
        <c:delete val="0"/>
        <c:axPos val="l"/>
        <c:majorGridlines>
          <c:spPr>
            <a:ln w="9525" cap="flat" cmpd="sng" algn="ctr">
              <a:gradFill>
                <a:gsLst>
                  <a:gs pos="0">
                    <a:schemeClr val="tx1">
                      <a:lumMod val="5000"/>
                      <a:lumOff val="95000"/>
                    </a:schemeClr>
                  </a:gs>
                  <a:gs pos="100000">
                    <a:schemeClr val="tx1">
                      <a:lumMod val="15000"/>
                      <a:lumOff val="85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43300976"/>
        <c:crosses val="autoZero"/>
        <c:crossBetween val="between"/>
        <c:minorUnit val="5.000000000000001E-2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0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  <a:headEnd type="none" w="sm" len="sm"/>
        <a:tailEnd type="none" w="sm" len="sm"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46000">
            <a:schemeClr val="phClr"/>
          </a:gs>
          <a:gs pos="100000">
            <a:schemeClr val="phClr">
              <a:lumMod val="20000"/>
              <a:lumOff val="80000"/>
              <a:alpha val="0"/>
            </a:schemeClr>
          </a:gs>
        </a:gsLst>
        <a:path path="circle">
          <a:fillToRect l="50000" t="-80000" r="50000" b="180000"/>
        </a:path>
      </a:gradFill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tx1">
                <a:lumMod val="5000"/>
                <a:lumOff val="95000"/>
              </a:schemeClr>
            </a:gs>
            <a:gs pos="100000">
              <a:schemeClr val="tx1">
                <a:lumMod val="15000"/>
                <a:lumOff val="85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tx1">
                <a:lumMod val="5000"/>
                <a:lumOff val="95000"/>
              </a:schemeClr>
            </a:gs>
            <a:gs pos="100000">
              <a:schemeClr val="tx1">
                <a:lumMod val="15000"/>
                <a:lumOff val="85000"/>
              </a:schemeClr>
            </a:gs>
          </a:gsLst>
          <a:lin ang="5400000" scaled="0"/>
        </a:gra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  <a:headEnd type="none" w="sm" len="sm"/>
        <a:tailEnd type="none" w="sm" len="sm"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spc="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1852</Words>
  <Characters>10188</Characters>
  <Application>Microsoft Office Word</Application>
  <DocSecurity>0</DocSecurity>
  <Lines>84</Lines>
  <Paragraphs>24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Germán H. Enamorado M.</dc:creator>
  <cp:lastModifiedBy>Bionatura Journal</cp:lastModifiedBy>
  <cp:revision>6</cp:revision>
  <dcterms:created xsi:type="dcterms:W3CDTF">2025-06-19T13:24:00Z</dcterms:created>
  <dcterms:modified xsi:type="dcterms:W3CDTF">2025-10-28T15:17:00Z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2017-05-11T00:00:00Z</vt:filetime>
  </property>
  <property fmtid="{D5CDD505-2E9C-101B-9397-08002B2CF9AE}" pid="3" name="Creator">
    <vt:lpwstr>Nitro Pro  (11. 0. 3. 134)</vt:lpwstr>
  </property>
  <property fmtid="{D5CDD505-2E9C-101B-9397-08002B2CF9AE}" pid="4" name="LastSaved">
    <vt:filetime>2024-04-03T00:00:00Z</vt:filetime>
  </property>
  <property fmtid="{D5CDD505-2E9C-101B-9397-08002B2CF9AE}" pid="5" name="KSOProductBuildVer">
    <vt:lpwstr>1033-11.1.0.11711</vt:lpwstr>
  </property>
</Properties>
</file>